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0"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0;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6192"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Nov 2024</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6192;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Nov 2024</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47488" behindDoc="true" locked="false" layoutInCell="true" allowOverlap="true">
                <wp:simplePos x="0" y="0"/>
                <wp:positionH relativeFrom="column">
                  <wp:posOffset>-676275</wp:posOffset>
                </wp:positionH>
                <wp:positionV relativeFrom="page">
                  <wp:posOffset>1704340</wp:posOffset>
                </wp:positionV>
                <wp:extent cx="2428875" cy="5381625"/>
                <wp:effectExtent l="0" t="0" r="9525" b="9525"/>
                <wp:wrapTight wrapText="bothSides">
                  <wp:wrapPolygon xmlns:wp="http://schemas.openxmlformats.org/drawingml/2006/wordprocessingDrawing" edited="0">
                    <wp:start x="0" y="0"/>
                    <wp:lineTo x="0" y="21562"/>
                    <wp:lineTo x="21515" y="21562"/>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538162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423.75pt;position:absolute;mso-position-horizontal-relative:text;margin-left:-53.25pt;mso-position-vertical-relative:page;margin-top:134.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2608" behindDoc="false" locked="false" layoutInCell="true" allowOverlap="true">
                <wp:simplePos x="0" y="0"/>
                <wp:positionH relativeFrom="column">
                  <wp:posOffset>-548640</wp:posOffset>
                </wp:positionH>
                <wp:positionV relativeFrom="page">
                  <wp:posOffset>1844344</wp:posOffset>
                </wp:positionV>
                <wp:extent cx="2190750" cy="5114925"/>
                <wp:effectExtent l="0" t="0" r="0" b="9525"/>
                <wp:wrapNone/>
                <wp:docPr id="4" name="Text Box 3"/>
                <a:graphic xmlns:a="http://schemas.openxmlformats.org/drawingml/2006/main">
                  <a:graphicData uri="http://schemas.microsoft.com/office/word/2010/wordprocessingShape">
                    <wps:wsp>
                      <wps:cNvSpPr txBox="true"/>
                      <wps:spPr>
                        <a:xfrm>
                          <a:off x="0" y="0"/>
                          <a:ext cx="2190750" cy="51149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How can I find age-appropriate games?</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Do you need suggestions on age-appropriate games? You could use either of the following websites to search suitable games. </w:t>
                            </w:r>
                          </w:p>
                          <w:p>
                            <w:pPr>
                              <w:rPr>
                                <w:rFonts w:ascii="Calibri" w:hAnsi="Calibri" w:cs="Calibri"/>
                                <w:color w:val="FFFFFF"/>
                                <w:sz w:val="22"/>
                                <w:szCs w:val="22"/>
                                <w:lang w:val="en-GB" w:eastAsia="en-GB"/>
                              </w:rPr>
                            </w:pPr>
                          </w:p>
                          <w:p>
                            <w:pPr>
                              <w:rPr>
                                <w:rFonts w:ascii="Calibri" w:hAnsi="Calibri" w:cs="Calibri"/>
                                <w:i/>
                                <w:color w:val="FFFFFF"/>
                                <w:sz w:val="22"/>
                                <w:szCs w:val="22"/>
                                <w:lang w:val="en-GB" w:eastAsia="en-GB"/>
                              </w:rPr>
                            </w:pPr>
                            <w:r>
                              <w:rPr>
                                <w:rFonts w:ascii="Calibri" w:hAnsi="Calibri" w:cs="Calibri"/>
                                <w:i/>
                                <w:color w:val="FFFFFF"/>
                                <w:sz w:val="22"/>
                                <w:szCs w:val="22"/>
                                <w:lang w:val="en-GB" w:eastAsia="en-GB"/>
                              </w:rPr>
                              <w:t>Remember, PEGI rates the gameplay so whilst it is important to review age ratings, you must also check if it has a communication feature as this might mean you decide a game is not suitable for your child.</w:t>
                            </w:r>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pStyle w:val="ListParagraph"/>
                              <w:numPr>
                                <w:ilvl w:val="0"/>
                                <w:numId w:val="1"/>
                              </w:numPr>
                              <w:spacing w:after="0" w:lineRule="auto" w:line="240"/>
                              <w:ind w:left="426" w:hanging="284"/>
                              <w:rPr>
                                <w:rFonts w:ascii="Calibri" w:hAnsi="Calibri" w:cs="Calibri"/>
                                <w:color w:val="FFFFFF"/>
                                <w:lang w:eastAsia="en-GB"/>
                              </w:rPr>
                            </w:pPr>
                            <w:hyperlink r:id="gemHypRid1">
                              <w:r>
                                <w:rPr>
                                  <w:rStyle w:val="Hyperlink"/>
                                  <w:rFonts w:ascii="Calibri" w:hAnsi="Calibri" w:cs="Calibri"/>
                                  <w:color w:val="FFFFFF"/>
                                  <w:lang w:eastAsia="en-GB"/>
                                </w:rPr>
                                <w:t>https://www.askaboutgames.com/find-the-right-game</w:t>
                              </w:r>
                            </w:hyperlink>
                          </w:p>
                          <w:p>
                            <w:pPr>
                              <w:pStyle w:val="ListParagraph"/>
                              <w:numPr>
                                <w:ilvl w:val="0"/>
                                <w:numId w:val="1"/>
                              </w:numPr>
                              <w:spacing w:after="0" w:lineRule="auto" w:line="240"/>
                              <w:ind w:left="426" w:hanging="284"/>
                              <w:rPr>
                                <w:rStyle w:val="Hyperlink"/>
                                <w:rFonts w:ascii="Calibri" w:hAnsi="Calibri" w:cs="Calibri"/>
                                <w:color w:val="FFFFFF"/>
                                <w:u w:val="none"/>
                                <w:lang w:eastAsia="en-GB"/>
                              </w:rPr>
                            </w:pPr>
                            <w:hyperlink r:id="gemHypRid2">
                              <w:r>
                                <w:rPr>
                                  <w:rStyle w:val="Hyperlink"/>
                                  <w:rFonts w:ascii="Calibri" w:hAnsi="Calibri" w:cs="Calibri"/>
                                  <w:color w:val="FFFFFF"/>
                                  <w:lang w:eastAsia="en-GB"/>
                                </w:rPr>
                                <w:t>https://www.familygamingdatabase.com/home</w:t>
                              </w:r>
                            </w:hyperlink>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r>
                              <w:rPr>
                                <w:noProof/>
                              </w:rPr>
                              <w:drawing>
                                <wp:inline>
                                  <wp:extent cx="1179195" cy="1743075"/>
                                  <wp:effectExtent l="0" t="0" r="1905" b="9525"/>
                                  <wp:docPr id="5" name="Picture 1" descr="A cartoon of a person with a question mark&#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PictureId3">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179195" cy="1743075"/>
                                          </a:xfrm>
                                          <a:prstGeom prst="rect">
                                            <a:avLst/>
                                          </a:prstGeom>
                                          <a:noFill/>
                                          <a:ln>
                                            <a:noFill/>
                                          </a:ln>
                                        </pic:spPr>
                                      </pic:pic>
                                    </a:graphicData>
                                  </a:graphic>
                                </wp:inline>
                              </w:drawing>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402.75pt;position:absolute;mso-position-horizontal-relative:text;margin-left:-43.2pt;mso-position-vertical-relative:page;margin-top:145.22pt;mso-wrap-style:square;mso-wrap-distance-left:9pt;mso-wrap-distance-top:0pt;mso-wrap-distance-right:9pt;mso-wrap-distance-bottom:0pt;z-index:251652608;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How can I find age-appropriate games?</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Do you need suggestions on age-appropriate games? You could use either of the following websites to search suitable games. </w:t>
                      </w:r>
                    </w:p>
                    <w:p>
                      <w:pPr>
                        <w:rPr>
                          <w:rFonts w:ascii="Calibri" w:hAnsi="Calibri" w:cs="Calibri"/>
                          <w:color w:val="FFFFFF"/>
                          <w:sz w:val="22"/>
                          <w:szCs w:val="22"/>
                          <w:lang w:val="en-GB" w:eastAsia="en-GB"/>
                        </w:rPr>
                      </w:pPr>
                    </w:p>
                    <w:p>
                      <w:pPr>
                        <w:rPr>
                          <w:rFonts w:ascii="Calibri" w:hAnsi="Calibri" w:cs="Calibri"/>
                          <w:i/>
                          <w:color w:val="FFFFFF"/>
                          <w:sz w:val="22"/>
                          <w:szCs w:val="22"/>
                          <w:lang w:val="en-GB" w:eastAsia="en-GB"/>
                        </w:rPr>
                      </w:pPr>
                      <w:r>
                        <w:rPr>
                          <w:rFonts w:ascii="Calibri" w:hAnsi="Calibri" w:cs="Calibri"/>
                          <w:i/>
                          <w:color w:val="FFFFFF"/>
                          <w:sz w:val="22"/>
                          <w:szCs w:val="22"/>
                          <w:lang w:val="en-GB" w:eastAsia="en-GB"/>
                        </w:rPr>
                        <w:t>Remember, PEGI rates the gameplay so whilst it is important to review age ratings, you must also check if it has a communication feature as this might mean you decide a game is not suitable for your child.</w:t>
                      </w:r>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pStyle w:val="ListParagraph"/>
                        <w:numPr>
                          <w:ilvl w:val="0"/>
                          <w:numId w:val="1"/>
                        </w:numPr>
                        <w:spacing w:after="0" w:lineRule="auto" w:line="240"/>
                        <w:ind w:left="426" w:hanging="284"/>
                        <w:rPr>
                          <w:rFonts w:ascii="Calibri" w:hAnsi="Calibri" w:cs="Calibri"/>
                          <w:color w:val="FFFFFF"/>
                          <w:lang w:eastAsia="en-GB"/>
                        </w:rPr>
                      </w:pPr>
                      <w:hyperlink r:id="gemHypRid1">
                        <w:r>
                          <w:rPr>
                            <w:rStyle w:val="Hyperlink"/>
                            <w:rFonts w:ascii="Calibri" w:hAnsi="Calibri" w:cs="Calibri"/>
                            <w:color w:val="FFFFFF"/>
                            <w:lang w:eastAsia="en-GB"/>
                          </w:rPr>
                          <w:t>https://www.askaboutgames.com/find-the-right-game</w:t>
                        </w:r>
                      </w:hyperlink>
                    </w:p>
                    <w:p>
                      <w:pPr>
                        <w:pStyle w:val="ListParagraph"/>
                        <w:numPr>
                          <w:ilvl w:val="0"/>
                          <w:numId w:val="1"/>
                        </w:numPr>
                        <w:spacing w:after="0" w:lineRule="auto" w:line="240"/>
                        <w:ind w:left="426" w:hanging="284"/>
                        <w:rPr>
                          <w:rStyle w:val="Hyperlink"/>
                          <w:rFonts w:ascii="Calibri" w:hAnsi="Calibri" w:cs="Calibri"/>
                          <w:color w:val="FFFFFF"/>
                          <w:u w:val="none"/>
                          <w:lang w:eastAsia="en-GB"/>
                        </w:rPr>
                      </w:pPr>
                      <w:hyperlink r:id="gemHypRid2">
                        <w:r>
                          <w:rPr>
                            <w:rStyle w:val="Hyperlink"/>
                            <w:rFonts w:ascii="Calibri" w:hAnsi="Calibri" w:cs="Calibri"/>
                            <w:color w:val="FFFFFF"/>
                            <w:lang w:eastAsia="en-GB"/>
                          </w:rPr>
                          <w:t>https://www.familygamingdatabase.com/home</w:t>
                        </w:r>
                      </w:hyperlink>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r>
                        <w:rPr>
                          <w:noProof/>
                        </w:rPr>
                        <w:drawing>
                          <wp:inline>
                            <wp:extent cx="1179195" cy="1743075"/>
                            <wp:effectExtent l="0" t="0" r="1905" b="9525"/>
                            <wp:docPr id="7" name="Picture 1" descr="A cartoon of a person with a question mark&#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PictureId3">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179195" cy="1743075"/>
                                    </a:xfrm>
                                    <a:prstGeom prst="rect">
                                      <a:avLst/>
                                    </a:prstGeom>
                                    <a:noFill/>
                                    <a:ln>
                                      <a:noFill/>
                                    </a:ln>
                                  </pic:spPr>
                                </pic:pic>
                              </a:graphicData>
                            </a:graphic>
                          </wp:inline>
                        </w:drawing>
                      </w:r>
                    </w:p>
                  </w:txbxContent>
                </v:textbox>
                <w10:wrap type="none" side="both"/>
              </v:rect>
            </w:pict>
          </mc:Fallback>
        </mc:AlternateContent>
      </w:r>
    </w:p>
    <w:p>
      <w:pPr>
        <w:rPr>
          <w:rFonts w:ascii="Calibri" w:hAnsi="Calibri" w:cs="Calibri"/>
          <w:b/>
          <w:bCs/>
          <w:sz w:val="22"/>
          <w:szCs w:val="22"/>
        </w:rPr>
      </w:pPr>
      <w:r>
        <w:rPr>
          <w:rStyle w:val="Hyperlink"/>
          <w:rFonts w:ascii="Calibri" w:hAnsi="Calibri" w:cs="Calibri"/>
          <w:color w:val="000000"/>
          <w:sz w:val="22"/>
          <w:szCs w:val="22"/>
          <w:noProof/>
        </w:rPr>
        <w:drawing>
          <wp:anchor distT="0" distB="0" distL="114300" distR="114300" simplePos="false" relativeHeight="251653632" behindDoc="false" locked="false" layoutInCell="true" allowOverlap="true">
            <wp:simplePos x="0" y="0"/>
            <wp:positionH relativeFrom="margin">
              <wp:posOffset>5034915</wp:posOffset>
            </wp:positionH>
            <wp:positionV relativeFrom="paragraph">
              <wp:posOffset>92379</wp:posOffset>
            </wp:positionV>
            <wp:extent cx="1129030" cy="1717040"/>
            <wp:effectExtent l="0" t="0" r="0" b="0"/>
            <wp:wrapSquare wrapText="bothSides"/>
            <wp:docPr id="9"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cstate="print" r:embed="PictureId4">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129030" cy="1717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WhatsApp</w:t>
      </w:r>
    </w:p>
    <w:p>
      <w:pPr>
        <w:rPr>
          <w:rFonts w:ascii="Calibri" w:hAnsi="Calibri" w:cs="Calibri"/>
          <w:sz w:val="16"/>
          <w:szCs w:val="16"/>
        </w:rPr>
      </w:pPr>
    </w:p>
    <w:p>
      <w:pPr>
        <w:rPr>
          <w:rFonts w:ascii="Calibri" w:hAnsi="Calibri" w:cs="Calibri"/>
          <w:color w:val="000000"/>
          <w:sz w:val="22"/>
          <w:szCs w:val="22"/>
          <w:lang w:val="en-GB"/>
        </w:rPr>
      </w:pPr>
      <w:r>
        <w:rPr>
          <w:rFonts w:ascii="Calibri" w:hAnsi="Calibri" w:cs="Calibri"/>
          <w:b/>
          <w:bCs/>
          <w:color w:val="000000"/>
        </w:rPr>
        <w:t>Users should be at least 13 years old to use WhatsApp.</w:t>
      </w:r>
      <w:r>
        <w:rPr>
          <w:rFonts w:ascii="Calibri" w:hAnsi="Calibri" w:cs="Calibri"/>
          <w:color w:val="000000"/>
          <w:sz w:val="28"/>
          <w:szCs w:val="28"/>
        </w:rPr>
        <w:t xml:space="preserve"> </w:t>
      </w:r>
      <w:r>
        <w:rPr>
          <w:rFonts w:ascii="Calibri" w:hAnsi="Calibri" w:cs="Calibri"/>
          <w:color w:val="000000"/>
          <w:sz w:val="22"/>
          <w:szCs w:val="22"/>
          <w:lang w:val="en-GB"/>
        </w:rPr>
        <w:t>We frequently receive reports of children not using WhatsApp appropriately, such as sharing images to embarrass others, sending hurtful messages, spreading rumours, or excluding people from group chats to make them feel left out.</w:t>
      </w:r>
    </w:p>
    <w:p>
      <w:pPr>
        <w:rPr>
          <w:rFonts w:ascii="Calibri" w:hAnsi="Calibri" w:cs="Calibri"/>
          <w:color w:val="000000"/>
          <w:sz w:val="16"/>
          <w:szCs w:val="16"/>
          <w:lang w:val="en-GB"/>
        </w:rPr>
      </w:pPr>
    </w:p>
    <w:p>
      <w:pPr>
        <w:rPr>
          <w:rFonts w:ascii="Calibri" w:hAnsi="Calibri" w:cs="Calibri"/>
          <w:color w:val="000000"/>
          <w:sz w:val="22"/>
          <w:szCs w:val="22"/>
          <w:lang w:val="en-GB"/>
        </w:rPr>
      </w:pPr>
      <w:r>
        <w:rPr>
          <w:rFonts w:ascii="Calibri" w:hAnsi="Calibri" w:cs="Calibri"/>
          <w:color w:val="000000"/>
          <w:sz w:val="22"/>
          <w:szCs w:val="22"/>
          <w:lang w:val="en-GB"/>
        </w:rPr>
        <w:t xml:space="preserve">Since WhatsApp lacks parental controls, it is important to think about whether it is really the right platform for your child. For example, you should consider if your child has the critical thinking skills to recognise bullying. Furthermore, do they understand how to manage peer pressure and refrain from joining in on harmful behaviour? </w:t>
      </w:r>
    </w:p>
    <w:p>
      <w:pPr>
        <w:rPr>
          <w:rFonts w:ascii="Calibri" w:hAnsi="Calibri" w:cs="Calibri"/>
          <w:color w:val="000000"/>
          <w:sz w:val="16"/>
          <w:szCs w:val="16"/>
          <w:lang w:val="en-GB"/>
        </w:rPr>
      </w:pPr>
    </w:p>
    <w:p>
      <w:pPr>
        <w:rPr>
          <w:rFonts w:ascii="Calibri" w:hAnsi="Calibri" w:cs="Calibri"/>
          <w:color w:val="000000"/>
          <w:sz w:val="22"/>
          <w:szCs w:val="22"/>
          <w:lang w:val="en-GB"/>
        </w:rPr>
      </w:pPr>
      <w:r>
        <w:rPr>
          <w:rFonts w:ascii="Calibri" w:hAnsi="Calibri" w:cs="Calibri"/>
          <w:color w:val="000000"/>
          <w:sz w:val="22"/>
          <w:szCs w:val="22"/>
          <w:lang w:val="en-GB"/>
        </w:rPr>
        <w:t>If your child is using WhatsApp, it is crucial to have regular conversations with them. Talk about who they are chatting with, encourage them to think carefully about the messages they send and how they might be perceived by others. Finally, make sure to model good digital behaviour yourself, as children often learn by observing the adults around them.</w:t>
      </w:r>
    </w:p>
    <w:p>
      <w:pPr>
        <w:rPr>
          <w:rFonts w:ascii="Calibri" w:hAnsi="Calibri" w:cs="Calibri"/>
          <w:color w:val="000000"/>
          <w:sz w:val="16"/>
          <w:szCs w:val="16"/>
        </w:rPr>
      </w:pPr>
    </w:p>
    <w:p>
      <w:pPr>
        <w:rPr>
          <w:rFonts w:ascii="Calibri" w:hAnsi="Calibri" w:cs="Calibri"/>
          <w:b/>
          <w:bCs/>
          <w:color w:val="FF0066"/>
        </w:rPr>
      </w:pPr>
      <w:r>
        <w:rPr>
          <w:rFonts w:ascii="Calibri" w:hAnsi="Calibri" w:cs="Calibri"/>
          <w:b/>
          <w:bCs/>
          <w:color w:val="FF0066"/>
        </w:rPr>
        <w:t>What should I be aware of if my child is using WhatsApp?</w:t>
      </w:r>
    </w:p>
    <w:p>
      <w:pPr>
        <w:pStyle w:val="ListParagraph"/>
        <w:numPr>
          <w:ilvl w:val="0"/>
          <w:numId w:val="2"/>
        </w:numPr>
        <w:spacing w:after="0" w:lineRule="auto" w:line="240"/>
        <w:ind w:left="426" w:hanging="142"/>
        <w:rPr>
          <w:rFonts w:ascii="Calibri" w:hAnsi="Calibri" w:cs="Calibri"/>
          <w:color w:val="000000"/>
        </w:rPr>
      </w:pPr>
      <w:r>
        <w:rPr>
          <w:noProof/>
        </w:rPr>
        <mc:AlternateContent>
          <mc:Choice Requires="wps">
            <w:drawing>
              <wp:anchor distT="0" distB="0" distL="114300" distR="114300" simplePos="false" relativeHeight="251637247" behindDoc="true" locked="false" layoutInCell="true" allowOverlap="true">
                <wp:simplePos x="0" y="0"/>
                <wp:positionH relativeFrom="page">
                  <wp:align>left</wp:align>
                </wp:positionH>
                <wp:positionV relativeFrom="page">
                  <wp:align>bottom</wp:align>
                </wp:positionV>
                <wp:extent cx="2429510" cy="3681095"/>
                <wp:effectExtent l="0" t="0" r="8890" b="0"/>
                <wp:wrapSquare wrapText="bothSides"/>
                <wp:docPr id="11" name="Text Box 889151104"/>
                <a:graphic xmlns:a="http://schemas.openxmlformats.org/drawingml/2006/main">
                  <a:graphicData uri="http://schemas.microsoft.com/office/word/2010/wordprocessingShape">
                    <wps:wsp>
                      <wps:cNvSpPr txBox="true"/>
                      <wps:spPr>
                        <a:xfrm>
                          <a:off x="0" y="0"/>
                          <a:ext cx="2429510" cy="368109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3pt;height:289.85pt;position:absolute;mso-position-horizontal-relative:page;mso-position-horizontal:left;mso-position-vertical-relative:page;mso-position-vertical:bottom;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b/>
          <w:bCs/>
          <w:color w:val="000000"/>
        </w:rPr>
        <w:t>Group chats:</w:t>
      </w:r>
      <w:r>
        <w:rPr>
          <w:rFonts w:ascii="Calibri" w:hAnsi="Calibri" w:cs="Calibri"/>
          <w:color w:val="000000"/>
        </w:rPr>
        <w:t xml:space="preserve"> </w:t>
      </w:r>
      <w:bookmarkStart w:id="1" w:name="_Hlk75332829"/>
      <w:r>
        <w:rPr>
          <w:rFonts w:ascii="Calibri" w:hAnsi="Calibri" w:cs="Calibri"/>
          <w:color w:val="000000"/>
        </w:rPr>
        <w:t xml:space="preserve">Everyone within a group, even if they are not one of your child’s contacts, will be able to see all messages within that group. If your child is added to a group with someone that they have previously blocked, that person can still see their messages and send them messages within the group chat. </w:t>
      </w:r>
      <w:bookmarkEnd w:id="1"/>
      <w:r>
        <w:rPr>
          <w:rFonts w:ascii="Calibri" w:hAnsi="Calibri" w:cs="Calibri"/>
          <w:lang w:eastAsia="en-GB"/>
        </w:rPr>
        <w:t>If your child is using WhatsApp, check their group</w:t>
      </w:r>
      <w:r>
        <w:rPr>
          <w:rFonts w:ascii="Calibri" w:hAnsi="Calibri" w:cs="Calibri"/>
        </w:rPr>
        <w:t xml:space="preserve"> privacy settings to see who can add them to groups. </w:t>
      </w:r>
      <w:r>
        <w:rPr>
          <w:rFonts w:ascii="Calibri" w:hAnsi="Calibri" w:cs="Calibri"/>
          <w:color w:val="000000"/>
        </w:rPr>
        <w:t xml:space="preserve">Ensure your child understands that they can leave a chat at any time, and they know how to report users. Find out more here: </w:t>
      </w:r>
      <w:hyperlink r:id="gemHypRid5">
        <w:r>
          <w:rPr>
            <w:rStyle w:val="Hyperlink"/>
            <w:rFonts w:ascii="Calibri" w:hAnsi="Calibri" w:cs="Calibri"/>
          </w:rPr>
          <w:t>https://faq.whatsapp.com/424124173736394</w:t>
        </w:r>
      </w:hyperlink>
      <w:r>
        <w:rPr>
          <w:rFonts w:ascii="Calibri" w:hAnsi="Calibri" w:cs="Calibri"/>
          <w:color w:val="000000"/>
        </w:rPr>
        <w:t xml:space="preserve"> </w:t>
      </w:r>
    </w:p>
    <w:p>
      <w:pPr>
        <w:pStyle w:val="ListParagraph"/>
        <w:numPr>
          <w:ilvl w:val="0"/>
          <w:numId w:val="2"/>
        </w:numPr>
        <w:spacing w:after="0" w:lineRule="auto" w:line="240"/>
        <w:ind w:left="426" w:hanging="142"/>
        <w:rPr>
          <w:rFonts w:ascii="Calibri" w:hAnsi="Calibri" w:cs="Calibri"/>
        </w:rPr>
      </w:pPr>
      <w:r>
        <w:rPr>
          <w:noProof/>
        </w:rPr>
        <mc:AlternateContent>
          <mc:Choice Requires="wps">
            <w:drawing>
              <wp:anchor distT="0" distB="0" distL="114300" distR="114300" simplePos="false" relativeHeight="251646464" behindDoc="false" locked="false" layoutInCell="true" allowOverlap="true">
                <wp:simplePos x="0" y="0"/>
                <wp:positionH relativeFrom="page">
                  <wp:posOffset>83185</wp:posOffset>
                </wp:positionH>
                <wp:positionV relativeFrom="paragraph">
                  <wp:posOffset>132384</wp:posOffset>
                </wp:positionV>
                <wp:extent cx="2295525" cy="2419350"/>
                <wp:effectExtent l="0" t="0" r="9525" b="0"/>
                <wp:wrapNone/>
                <wp:docPr id="12" name="Text Box 23"/>
                <a:graphic xmlns:a="http://schemas.openxmlformats.org/drawingml/2006/main">
                  <a:graphicData uri="http://schemas.microsoft.com/office/word/2010/wordprocessingShape">
                    <wps:wsp>
                      <wps:cNvSpPr txBox="true"/>
                      <wps:spPr>
                        <a:xfrm>
                          <a:off x="0" y="0"/>
                          <a:ext cx="2295525" cy="24193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How to Remove Social Media Access After Granting It</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Have you given your child access to social media but are now regretting that decision? Bark have published this article to help you take back control by removing social media:</w:t>
                            </w:r>
                          </w:p>
                          <w:p>
                            <w:pPr>
                              <w:rPr>
                                <w:rFonts w:ascii="Calibri" w:hAnsi="Calibri" w:cs="Calibri"/>
                                <w:sz w:val="22"/>
                                <w:szCs w:val="22"/>
                              </w:rPr>
                            </w:pPr>
                          </w:p>
                          <w:p>
                            <w:pPr>
                              <w:rPr>
                                <w:rFonts w:ascii="Calibri" w:hAnsi="Calibri" w:cs="Calibri"/>
                                <w:sz w:val="22"/>
                                <w:szCs w:val="22"/>
                                <w:lang w:val="en-GB"/>
                              </w:rPr>
                            </w:pPr>
                            <w:hyperlink r:id="gemHypRid6">
                              <w:r>
                                <w:rPr>
                                  <w:rStyle w:val="Hyperlink"/>
                                  <w:rFonts w:ascii="Calibri" w:hAnsi="Calibri" w:cs="Calibri"/>
                                  <w:sz w:val="22"/>
                                  <w:szCs w:val="22"/>
                                  <w:lang w:val="en-GB"/>
                                </w:rPr>
                                <w:t>https://www.bark.us/blog/removing-social-media/</w:t>
                              </w:r>
                            </w:hyperlink>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90.5pt;position:absolute;mso-position-horizontal-relative:page;margin-left:6.55pt;mso-position-vertical-relative:text;margin-top:10.42pt;mso-wrap-style:square;mso-wrap-distance-left:9pt;mso-wrap-distance-top:0pt;mso-wrap-distance-right:9pt;mso-wrap-distance-bottom:0pt;z-index:251646464;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How to Remove Social Media Access After Granting It</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Have you given your child access to social media but are now regretting that decision? Bark have published this article to help you take back control by removing social media:</w:t>
                      </w:r>
                    </w:p>
                    <w:p>
                      <w:pPr>
                        <w:rPr>
                          <w:rFonts w:ascii="Calibri" w:hAnsi="Calibri" w:cs="Calibri"/>
                          <w:sz w:val="22"/>
                          <w:szCs w:val="22"/>
                        </w:rPr>
                      </w:pPr>
                    </w:p>
                    <w:p>
                      <w:pPr>
                        <w:rPr>
                          <w:rFonts w:ascii="Calibri" w:hAnsi="Calibri" w:cs="Calibri"/>
                          <w:sz w:val="22"/>
                          <w:szCs w:val="22"/>
                          <w:lang w:val="en-GB"/>
                        </w:rPr>
                      </w:pPr>
                      <w:hyperlink r:id="gemHypRid6">
                        <w:r>
                          <w:rPr>
                            <w:rStyle w:val="Hyperlink"/>
                            <w:rFonts w:ascii="Calibri" w:hAnsi="Calibri" w:cs="Calibri"/>
                            <w:sz w:val="22"/>
                            <w:szCs w:val="22"/>
                            <w:lang w:val="en-GB"/>
                          </w:rPr>
                          <w:t>https://www.bark.us/blog/removing-social-media/</w:t>
                        </w:r>
                      </w:hyperlink>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b/>
          <w:bCs/>
          <w:color w:val="000000"/>
        </w:rPr>
        <w:t>Inappropriate content:</w:t>
      </w:r>
      <w:r>
        <w:rPr>
          <w:rFonts w:ascii="Calibri" w:hAnsi="Calibri" w:cs="Calibri"/>
          <w:color w:val="000000"/>
        </w:rPr>
        <w:t xml:space="preserve"> users can be exposed to content that is not suitable for their age.</w:t>
      </w:r>
    </w:p>
    <w:p>
      <w:pPr>
        <w:pStyle w:val="ListParagraph"/>
        <w:numPr>
          <w:ilvl w:val="0"/>
          <w:numId w:val="2"/>
        </w:numPr>
        <w:spacing w:after="0" w:lineRule="auto" w:line="240"/>
        <w:ind w:left="426" w:hanging="142"/>
        <w:rPr>
          <w:rFonts w:ascii="Calibri" w:hAnsi="Calibri" w:cs="Calibri"/>
          <w:color w:val="000000"/>
        </w:rPr>
      </w:pPr>
      <w:r>
        <w:rPr>
          <w:rFonts w:ascii="Calibri" w:hAnsi="Calibri" w:cs="Calibri"/>
          <w:b/>
          <w:bCs/>
          <w:color w:val="000000"/>
        </w:rPr>
        <w:t>Location sharing:</w:t>
      </w:r>
      <w:r>
        <w:rPr>
          <w:rFonts w:ascii="Calibri" w:hAnsi="Calibri" w:cs="Calibri"/>
          <w:color w:val="000000"/>
        </w:rPr>
        <w:t xml:space="preserve"> talk to your child about when this would be appropriate to use and the potential danger of sharing their location. </w:t>
      </w:r>
    </w:p>
    <w:p>
      <w:pPr>
        <w:pStyle w:val="ListParagraph"/>
        <w:numPr>
          <w:ilvl w:val="0"/>
          <w:numId w:val="2"/>
        </w:numPr>
        <w:spacing w:after="0" w:lineRule="auto" w:line="240"/>
        <w:ind w:left="426" w:hanging="142"/>
        <w:rPr>
          <w:rFonts w:ascii="Calibri" w:hAnsi="Calibri" w:cs="Calibri"/>
          <w:color w:val="000000"/>
        </w:rPr>
      </w:pPr>
      <w:r>
        <w:rPr>
          <w:rFonts w:ascii="Calibri" w:hAnsi="Calibri" w:cs="Calibri"/>
          <w:b/>
          <w:bCs/>
        </w:rPr>
        <w:t xml:space="preserve">Chat lock/secret code: </w:t>
      </w:r>
      <w:r>
        <w:rPr>
          <w:rFonts w:ascii="Calibri" w:hAnsi="Calibri" w:cs="Calibri"/>
        </w:rPr>
        <w:t>users can lock chats as well as apply a secret code setting so a chat does not appear in the main chat.</w:t>
      </w:r>
    </w:p>
    <w:p>
      <w:pPr>
        <w:pStyle w:val="ListParagraph"/>
        <w:numPr>
          <w:ilvl w:val="0"/>
          <w:numId w:val="2"/>
        </w:numPr>
        <w:spacing w:after="0" w:lineRule="auto" w:line="240"/>
        <w:ind w:left="426" w:hanging="142"/>
        <w:rPr>
          <w:rFonts w:ascii="Calibri" w:hAnsi="Calibri" w:cs="Calibri"/>
          <w:color w:val="000000"/>
        </w:rPr>
      </w:pPr>
      <w:r>
        <w:rPr>
          <w:rFonts w:ascii="Calibri" w:hAnsi="Calibri" w:cs="Calibri"/>
          <w:b/>
          <w:bCs/>
          <w:color w:val="000000"/>
        </w:rPr>
        <w:t>Blocking/Reporting:</w:t>
      </w:r>
      <w:r>
        <w:rPr>
          <w:rFonts w:ascii="Calibri" w:hAnsi="Calibri" w:cs="Calibri"/>
          <w:color w:val="000000"/>
        </w:rPr>
        <w:t xml:space="preserve"> Show your child how to block and report other users. Find out how here:  </w:t>
      </w:r>
      <w:hyperlink r:id="gemHypRid7">
        <w:r>
          <w:rPr>
            <w:rStyle w:val="Hyperlink"/>
            <w:rFonts w:ascii="Calibri" w:hAnsi="Calibri" w:cs="Calibri"/>
            <w:color w:val="000000"/>
          </w:rPr>
          <w:t>https://faq.whatsapp.com/1142481766359885/</w:t>
        </w:r>
      </w:hyperlink>
      <w:r>
        <w:rPr>
          <w:rFonts w:ascii="Calibri" w:hAnsi="Calibri" w:cs="Calibri"/>
          <w:color w:val="000000"/>
        </w:rPr>
        <w:t xml:space="preserve"> </w:t>
      </w:r>
    </w:p>
    <w:p>
      <w:pPr>
        <w:rPr>
          <w:rFonts w:ascii="Calibri" w:hAnsi="Calibri" w:cs="Calibri"/>
          <w:color w:val="000000"/>
          <w:sz w:val="16"/>
          <w:szCs w:val="16"/>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color w:val="000000"/>
          <w:sz w:val="22"/>
          <w:szCs w:val="22"/>
        </w:rPr>
      </w:pPr>
      <w:r>
        <w:rPr>
          <w:rFonts w:ascii="Calibri" w:hAnsi="Calibri" w:cs="Calibri"/>
          <w:color w:val="000000"/>
          <w:sz w:val="22"/>
          <w:szCs w:val="22"/>
        </w:rPr>
        <w:t>Internet Matters have produced a how to guide available here:</w:t>
      </w:r>
    </w:p>
    <w:p>
      <w:pPr>
        <w:rPr>
          <w:rFonts w:ascii="Calibri" w:hAnsi="Calibri" w:cs="Calibri"/>
          <w:sz w:val="22"/>
          <w:szCs w:val="22"/>
        </w:rPr>
      </w:pPr>
      <w:r>
        <w:rPr>
          <w:noProof/>
        </w:rPr>
        <mc:AlternateContent>
          <mc:Choice Requires="wps">
            <w:drawing>
              <wp:anchor distT="0" distB="0" distL="114300" distR="114300" simplePos="false" relativeHeight="251651584" behindDoc="false" locked="false" layoutInCell="true" allowOverlap="true">
                <wp:simplePos x="0" y="0"/>
                <wp:positionH relativeFrom="column">
                  <wp:posOffset>2091055</wp:posOffset>
                </wp:positionH>
                <wp:positionV relativeFrom="paragraph">
                  <wp:posOffset>821359</wp:posOffset>
                </wp:positionV>
                <wp:extent cx="3905250" cy="342900"/>
                <wp:effectExtent l="0" t="0" r="0" b="3810"/>
                <wp:wrapNone/>
                <wp:docPr id="13"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01.11.24.</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64.65pt;mso-position-vertical-relative:text;margin-top:64.67pt;mso-wrap-style:square;mso-wrap-distance-left:9pt;mso-wrap-distance-top:0pt;mso-wrap-distance-right:9pt;mso-wrap-distance-bottom:0pt;z-index:251651584;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01.11.24.</w:t>
                      </w:r>
                    </w:p>
                    <w:p>
                      <w:pPr>
                        <w:jc w:val="center"/>
                      </w:pPr>
                    </w:p>
                  </w:txbxContent>
                </v:textbox>
                <w10:wrap type="none" side="both"/>
              </v:rect>
            </w:pict>
          </mc:Fallback>
        </mc:AlternateContent>
      </w:r>
      <w:hyperlink r:id="gemHypRid8">
        <w:r>
          <w:rPr>
            <w:rStyle w:val="Hyperlink"/>
            <w:rFonts w:ascii="Calibri" w:hAnsi="Calibri" w:cs="Calibri"/>
            <w:sz w:val="22"/>
            <w:szCs w:val="22"/>
          </w:rPr>
          <w:t>https://www.internetmatters.org/resources/whatsapp-safety-a-how-to-guide-for-parents/</w:t>
        </w:r>
      </w:hyperlink>
      <w:r>
        <w:rPr>
          <w:rFonts w:ascii="Calibri" w:hAnsi="Calibri" w:cs="Calibri"/>
          <w:sz w:val="22"/>
          <w:szCs w:val="22"/>
        </w:rPr>
        <w:t xml:space="preserve"> </w:t>
      </w:r>
    </w:p>
    <w:p>
      <w:pPr>
        <w:shd w:val="clear" w:color="auto" w:fill="FFFFFF"/>
        <w:rPr>
          <w:rFonts w:ascii="Calibri" w:eastAsia="Times New Roman" w:hAnsi="Calibri"/>
          <w:b/>
          <w:bCs/>
          <w:color w:val="254062"/>
        </w:rPr>
      </w:pPr>
      <w:r>
        <w:rPr>
          <w:rFonts w:ascii="Calibri" w:hAnsi="Calibri"/>
          <w:b/>
          <w:bCs/>
          <w:color w:val="FF3399"/>
          <w:sz w:val="16"/>
          <w:szCs w:val="16"/>
          <w:lang w:val="en-GB" w:eastAsia="en-GB"/>
          <w:noProof/>
        </w:rPr>
        <mc:AlternateContent>
          <mc:Choice Requires="wps">
            <w:drawing>
              <wp:anchor distT="0" distB="0" distL="114300" distR="114300" simplePos="false" relativeHeight="251636222" behindDoc="true" locked="false" layoutInCell="true" allowOverlap="true">
                <wp:simplePos x="0" y="0"/>
                <wp:positionH relativeFrom="margin">
                  <wp:posOffset>4394531</wp:posOffset>
                </wp:positionH>
                <wp:positionV relativeFrom="margin">
                  <wp:posOffset>-962025</wp:posOffset>
                </wp:positionV>
                <wp:extent cx="2466975" cy="5955030"/>
                <wp:effectExtent l="0" t="0" r="9525" b="7620"/>
                <wp:wrapSquare wrapText="bothSides"/>
                <wp:docPr id="14" name="Text Box 10"/>
                <a:graphic xmlns:a="http://schemas.openxmlformats.org/drawingml/2006/main">
                  <a:graphicData uri="http://schemas.microsoft.com/office/word/2010/wordprocessingShape">
                    <wps:wsp>
                      <wps:cNvSpPr txBox="true"/>
                      <wps:spPr>
                        <a:xfrm>
                          <a:off x="0" y="0"/>
                          <a:ext cx="2466975" cy="595503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468.9pt;position:absolute;mso-position-horizontal-relative:margin;margin-left:346.03pt;mso-position-vertical-relative:margin;margin-top:-75.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5680" behindDoc="false" locked="false" layoutInCell="true" allowOverlap="true">
                <wp:simplePos x="0" y="0"/>
                <wp:positionH relativeFrom="column">
                  <wp:posOffset>-685799</wp:posOffset>
                </wp:positionH>
                <wp:positionV relativeFrom="paragraph">
                  <wp:posOffset>-572494</wp:posOffset>
                </wp:positionV>
                <wp:extent cx="4691270" cy="628650"/>
                <wp:effectExtent l="0" t="0" r="0" b="0"/>
                <wp:wrapNone/>
                <wp:docPr id="15" name="Text Box 12"/>
                <a:graphic xmlns:a="http://schemas.openxmlformats.org/drawingml/2006/main">
                  <a:graphicData uri="http://schemas.microsoft.com/office/word/2010/wordprocessingShape">
                    <wps:wsp>
                      <wps:cNvSpPr txBox="true"/>
                      <wps:spPr>
                        <a:xfrm>
                          <a:off x="0" y="0"/>
                          <a:ext cx="469127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YouTube</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69.39pt;height:49.5pt;position:absolute;mso-position-horizontal-relative:text;margin-left:-54pt;mso-position-vertical-relative:text;margin-top:-45.08pt;mso-wrap-style:square;mso-wrap-distance-left:9pt;mso-wrap-distance-top:0pt;mso-wrap-distance-right:9pt;mso-wrap-distance-bottom:0pt;z-index:251655680;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YouTube</w:t>
                      </w: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38272" behindDoc="false" locked="false" layoutInCell="true" allowOverlap="true">
                <wp:simplePos x="0" y="0"/>
                <wp:positionH relativeFrom="column">
                  <wp:posOffset>927100</wp:posOffset>
                </wp:positionH>
                <wp:positionV relativeFrom="paragraph">
                  <wp:posOffset>-571500</wp:posOffset>
                </wp:positionV>
                <wp:extent cx="3457575" cy="628650"/>
                <wp:effectExtent l="0" t="0" r="9525" b="0"/>
                <wp:wrapNone/>
                <wp:docPr id="16"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3pt;mso-position-vertical-relative:text;margin-top:-45pt;mso-wrap-style:square;mso-wrap-distance-left:9pt;mso-wrap-distance-top:0pt;mso-wrap-distance-right:9pt;mso-wrap-distance-bottom:0pt;z-index:25163827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49536" behindDoc="false" locked="false" layoutInCell="true" allowOverlap="true">
                <wp:simplePos x="0" y="0"/>
                <wp:positionH relativeFrom="column">
                  <wp:posOffset>4482548</wp:posOffset>
                </wp:positionH>
                <wp:positionV relativeFrom="paragraph">
                  <wp:posOffset>-429370</wp:posOffset>
                </wp:positionV>
                <wp:extent cx="2296795" cy="5025224"/>
                <wp:effectExtent l="0" t="0" r="8255" b="4445"/>
                <wp:wrapNone/>
                <wp:docPr id="17" name="Text Box 11"/>
                <a:graphic xmlns:a="http://schemas.openxmlformats.org/drawingml/2006/main">
                  <a:graphicData uri="http://schemas.microsoft.com/office/word/2010/wordprocessingShape">
                    <wps:wsp>
                      <wps:cNvSpPr txBox="true"/>
                      <wps:spPr>
                        <a:xfrm>
                          <a:off x="0" y="0"/>
                          <a:ext cx="2296795" cy="5025224"/>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color w:val="FFFFFF"/>
                                <w:sz w:val="22"/>
                                <w:szCs w:val="22"/>
                              </w:rPr>
                            </w:pPr>
                            <w:r>
                              <w:rPr>
                                <w:rFonts w:ascii="Calibri" w:hAnsi="Calibri" w:cs="Calibri"/>
                                <w:b/>
                                <w:bCs/>
                                <w:color w:val="FFFFFF"/>
                                <w:sz w:val="36"/>
                                <w:szCs w:val="36"/>
                              </w:rPr>
                              <w:t>Among Us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This game has been rated as PEGI 7, meaning it is not suitable for those under the age of 7. </w:t>
                            </w:r>
                            <w:r>
                              <w:rPr>
                                <w:rFonts w:ascii="Calibri" w:hAnsi="Calibri" w:cs="Calibri"/>
                                <w:b/>
                                <w:bCs/>
                                <w:color w:val="FFFFFF"/>
                                <w:sz w:val="28"/>
                                <w:szCs w:val="28"/>
                              </w:rPr>
                              <w:t xml:space="preserve">However, </w:t>
                            </w:r>
                            <w:r>
                              <w:rPr>
                                <w:rFonts w:ascii="Calibri" w:hAnsi="Calibri" w:cs="Calibri"/>
                                <w:color w:val="FFFFFF"/>
                                <w:sz w:val="22"/>
                                <w:szCs w:val="22"/>
                              </w:rPr>
                              <w:t>whilst the gameplay may be suitable, there are communication features available, where issues such as inappropriate language and bullying may arise.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Additionally, it is important to note that Among Us does have the option for in app purchases so please ensure that a password (that your child does not know) is required for all purchases.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Find out more about Among Us from Parent Zone:</w:t>
                            </w:r>
                          </w:p>
                          <w:p>
                            <w:pPr>
                              <w:rPr>
                                <w:rFonts w:ascii="Calibri" w:hAnsi="Calibri" w:cs="Calibri"/>
                                <w:color w:val="FFFFFF"/>
                                <w:sz w:val="22"/>
                                <w:szCs w:val="22"/>
                              </w:rPr>
                            </w:pPr>
                          </w:p>
                          <w:p>
                            <w:pPr>
                              <w:rPr>
                                <w:rStyle w:val="Hyperlink"/>
                                <w:rFonts w:ascii="Calibri" w:hAnsi="Calibri" w:cs="Calibri"/>
                                <w:color w:val="FFFFFF"/>
                                <w:sz w:val="22"/>
                                <w:szCs w:val="22"/>
                              </w:rPr>
                            </w:pPr>
                            <w:hyperlink r:id="gemHypRid9">
                              <w:r>
                                <w:rPr>
                                  <w:rStyle w:val="Hyperlink"/>
                                  <w:rFonts w:ascii="Calibri" w:hAnsi="Calibri" w:cs="Calibri"/>
                                  <w:color w:val="FFFFFF"/>
                                  <w:sz w:val="22"/>
                                  <w:szCs w:val="22"/>
                                </w:rPr>
                                <w:t>https://parentzone.org.uk/article/among-us</w:t>
                              </w:r>
                            </w:hyperlink>
                          </w:p>
                          <w:p>
                            <w:pPr>
                              <w:rPr>
                                <w:rStyle w:val="Hyperlink"/>
                                <w:rFonts w:ascii="Calibri" w:hAnsi="Calibri" w:cs="Calibri"/>
                                <w:color w:val="FFFFFF"/>
                                <w:sz w:val="22"/>
                                <w:szCs w:val="22"/>
                              </w:rPr>
                            </w:pPr>
                          </w:p>
                          <w:p>
                            <w:pPr>
                              <w:rPr>
                                <w:rStyle w:val="Hyperlink"/>
                                <w:rFonts w:ascii="Calibri" w:hAnsi="Calibri" w:cs="Calibri"/>
                                <w:color w:val="FFFFFF"/>
                                <w:sz w:val="22"/>
                                <w:szCs w:val="22"/>
                                <w:u w:val="none"/>
                              </w:rPr>
                            </w:pPr>
                            <w:r>
                              <w:rPr>
                                <w:rStyle w:val="Hyperlink"/>
                                <w:rFonts w:ascii="Calibri" w:hAnsi="Calibri" w:cs="Calibri"/>
                                <w:color w:val="FFFFFF"/>
                                <w:sz w:val="22"/>
                                <w:szCs w:val="22"/>
                                <w:u w:val="none"/>
                              </w:rPr>
                              <w:t>The NSPCC discuss online games in more detail here:</w:t>
                            </w:r>
                          </w:p>
                          <w:p>
                            <w:pPr>
                              <w:rPr>
                                <w:rStyle w:val="Hyperlink"/>
                                <w:rFonts w:ascii="Calibri" w:hAnsi="Calibri" w:cs="Calibri"/>
                                <w:color w:val="FFFFFF"/>
                                <w:sz w:val="22"/>
                                <w:szCs w:val="22"/>
                                <w:u w:val="none"/>
                              </w:rPr>
                            </w:pPr>
                            <w:r>
                              <w:rPr>
                                <w:rStyle w:val="Hyperlink"/>
                                <w:rFonts w:ascii="Calibri" w:hAnsi="Calibri" w:cs="Calibri"/>
                                <w:color w:val="FFFFFF"/>
                                <w:sz w:val="22"/>
                                <w:szCs w:val="22"/>
                                <w:u w:val="none"/>
                              </w:rPr>
                              <w:t xml:space="preserve"> </w:t>
                            </w:r>
                          </w:p>
                          <w:p>
                            <w:pPr>
                              <w:rPr>
                                <w:rFonts w:ascii="Calibri" w:hAnsi="Calibri" w:cs="Calibri"/>
                                <w:color w:val="FFFFFF"/>
                                <w:sz w:val="22"/>
                                <w:szCs w:val="22"/>
                              </w:rPr>
                            </w:pPr>
                            <w:hyperlink r:id="gemHypRid10">
                              <w:r>
                                <w:rPr>
                                  <w:rStyle w:val="Hyperlink"/>
                                  <w:rFonts w:ascii="Calibri" w:hAnsi="Calibri" w:cs="Calibri"/>
                                  <w:color w:val="FFFFFF"/>
                                  <w:sz w:val="22"/>
                                  <w:szCs w:val="22"/>
                                </w:rPr>
                                <w:t>https://www.nspcc.org.uk/keeping-children-safe/online-safety/online-games/</w:t>
                              </w:r>
                            </w:hyperlink>
                            <w:r>
                              <w:rPr>
                                <w:rFonts w:ascii="Calibri" w:hAnsi="Calibri" w:cs="Calibri"/>
                                <w:color w:val="FFFFFF"/>
                                <w:sz w:val="22"/>
                                <w:szCs w:val="22"/>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395.69pt;position:absolute;mso-position-horizontal-relative:text;margin-left:352.96pt;mso-position-vertical-relative:text;margin-top:-33.81pt;mso-wrap-style:square;mso-wrap-distance-left:9pt;mso-wrap-distance-top:0pt;mso-wrap-distance-right:9pt;mso-wrap-distance-bottom:0pt;z-index:251649536;mso-wrap-style:square;v-text-anchor:top;visibility:visible" filled="false" stroked="false" strokeweight="0.5pt">
                <v:textbox inset="0pt,0pt,0pt,0pt">
                  <w:txbxContent>
                    <w:p>
                      <w:pPr>
                        <w:rPr>
                          <w:rFonts w:ascii="Calibri" w:hAnsi="Calibri" w:cs="Calibri"/>
                          <w:color w:val="FFFFFF"/>
                          <w:sz w:val="22"/>
                          <w:szCs w:val="22"/>
                        </w:rPr>
                      </w:pPr>
                      <w:r>
                        <w:rPr>
                          <w:rFonts w:ascii="Calibri" w:hAnsi="Calibri" w:cs="Calibri"/>
                          <w:b/>
                          <w:bCs/>
                          <w:color w:val="FFFFFF"/>
                          <w:sz w:val="36"/>
                          <w:szCs w:val="36"/>
                        </w:rPr>
                        <w:t>Among Us</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This game has been rated as PEGI 7, meaning it is not suitable for those under the age of 7. </w:t>
                      </w:r>
                      <w:r>
                        <w:rPr>
                          <w:rFonts w:ascii="Calibri" w:hAnsi="Calibri" w:cs="Calibri"/>
                          <w:b/>
                          <w:bCs/>
                          <w:color w:val="FFFFFF"/>
                          <w:sz w:val="28"/>
                          <w:szCs w:val="28"/>
                        </w:rPr>
                        <w:t xml:space="preserve">However, </w:t>
                      </w:r>
                      <w:r>
                        <w:rPr>
                          <w:rFonts w:ascii="Calibri" w:hAnsi="Calibri" w:cs="Calibri"/>
                          <w:color w:val="FFFFFF"/>
                          <w:sz w:val="22"/>
                          <w:szCs w:val="22"/>
                        </w:rPr>
                        <w:t>whilst the gameplay may be suitable, there are communication features available, where issues such as inappropriate language and bullying may arise.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Additionally, it is important to note that Among Us does have the option for in app purchases so please ensure that a password (that your child does not know) is required for all purchases.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Find out more about Among Us from Parent Zone:</w:t>
                      </w:r>
                    </w:p>
                    <w:p>
                      <w:pPr>
                        <w:rPr>
                          <w:rFonts w:ascii="Calibri" w:hAnsi="Calibri" w:cs="Calibri"/>
                          <w:color w:val="FFFFFF"/>
                          <w:sz w:val="22"/>
                          <w:szCs w:val="22"/>
                        </w:rPr>
                      </w:pPr>
                    </w:p>
                    <w:p>
                      <w:pPr>
                        <w:rPr>
                          <w:rStyle w:val="Hyperlink"/>
                          <w:rFonts w:ascii="Calibri" w:hAnsi="Calibri" w:cs="Calibri"/>
                          <w:color w:val="FFFFFF"/>
                          <w:sz w:val="22"/>
                          <w:szCs w:val="22"/>
                        </w:rPr>
                      </w:pPr>
                      <w:hyperlink r:id="gemHypRid9">
                        <w:r>
                          <w:rPr>
                            <w:rStyle w:val="Hyperlink"/>
                            <w:rFonts w:ascii="Calibri" w:hAnsi="Calibri" w:cs="Calibri"/>
                            <w:color w:val="FFFFFF"/>
                            <w:sz w:val="22"/>
                            <w:szCs w:val="22"/>
                          </w:rPr>
                          <w:t>https://parentzone.org.uk/article/among-us</w:t>
                        </w:r>
                      </w:hyperlink>
                    </w:p>
                    <w:p>
                      <w:pPr>
                        <w:rPr>
                          <w:rStyle w:val="Hyperlink"/>
                          <w:rFonts w:ascii="Calibri" w:hAnsi="Calibri" w:cs="Calibri"/>
                          <w:color w:val="FFFFFF"/>
                          <w:sz w:val="22"/>
                          <w:szCs w:val="22"/>
                        </w:rPr>
                      </w:pPr>
                    </w:p>
                    <w:p>
                      <w:pPr>
                        <w:rPr>
                          <w:rStyle w:val="Hyperlink"/>
                          <w:rFonts w:ascii="Calibri" w:hAnsi="Calibri" w:cs="Calibri"/>
                          <w:color w:val="FFFFFF"/>
                          <w:sz w:val="22"/>
                          <w:szCs w:val="22"/>
                          <w:u w:val="none"/>
                        </w:rPr>
                      </w:pPr>
                      <w:r>
                        <w:rPr>
                          <w:rStyle w:val="Hyperlink"/>
                          <w:rFonts w:ascii="Calibri" w:hAnsi="Calibri" w:cs="Calibri"/>
                          <w:color w:val="FFFFFF"/>
                          <w:sz w:val="22"/>
                          <w:szCs w:val="22"/>
                          <w:u w:val="none"/>
                        </w:rPr>
                        <w:t>The NSPCC discuss online games in more detail here:</w:t>
                      </w:r>
                    </w:p>
                    <w:p>
                      <w:pPr>
                        <w:rPr>
                          <w:rStyle w:val="Hyperlink"/>
                          <w:rFonts w:ascii="Calibri" w:hAnsi="Calibri" w:cs="Calibri"/>
                          <w:color w:val="FFFFFF"/>
                          <w:sz w:val="22"/>
                          <w:szCs w:val="22"/>
                          <w:u w:val="none"/>
                        </w:rPr>
                      </w:pPr>
                      <w:r>
                        <w:rPr>
                          <w:rStyle w:val="Hyperlink"/>
                          <w:rFonts w:ascii="Calibri" w:hAnsi="Calibri" w:cs="Calibri"/>
                          <w:color w:val="FFFFFF"/>
                          <w:sz w:val="22"/>
                          <w:szCs w:val="22"/>
                          <w:u w:val="none"/>
                        </w:rPr>
                        <w:t xml:space="preserve"> </w:t>
                      </w:r>
                    </w:p>
                    <w:p>
                      <w:pPr>
                        <w:rPr>
                          <w:rFonts w:ascii="Calibri" w:hAnsi="Calibri" w:cs="Calibri"/>
                          <w:color w:val="FFFFFF"/>
                          <w:sz w:val="22"/>
                          <w:szCs w:val="22"/>
                        </w:rPr>
                      </w:pPr>
                      <w:hyperlink r:id="gemHypRid10">
                        <w:r>
                          <w:rPr>
                            <w:rStyle w:val="Hyperlink"/>
                            <w:rFonts w:ascii="Calibri" w:hAnsi="Calibri" w:cs="Calibri"/>
                            <w:color w:val="FFFFFF"/>
                            <w:sz w:val="22"/>
                            <w:szCs w:val="22"/>
                          </w:rPr>
                          <w:t>https://www.nspcc.org.uk/keeping-children-safe/online-safety/online-games/</w:t>
                        </w:r>
                      </w:hyperlink>
                      <w:r>
                        <w:rPr>
                          <w:rFonts w:ascii="Calibri" w:hAnsi="Calibri" w:cs="Calibri"/>
                          <w:color w:val="FFFFFF"/>
                          <w:sz w:val="22"/>
                          <w:szCs w:val="22"/>
                        </w:rPr>
                        <w:t xml:space="preserve"> </w:t>
                      </w:r>
                    </w:p>
                  </w:txbxContent>
                </v:textbox>
                <w10:wrap type="none" side="both"/>
              </v:rect>
            </w:pict>
          </mc:Fallback>
        </mc:AlternateContent>
      </w:r>
    </w:p>
    <w:p>
      <w:pPr>
        <w:pStyle w:val="xmsonormal"/>
      </w:pPr>
      <w:r>
        <w:rPr>
          <w:b/>
          <w:bCs/>
          <w:noProof/>
        </w:rPr>
        <w:drawing>
          <wp:anchor distT="0" distB="0" distL="114300" distR="114300" simplePos="false" relativeHeight="251659776" behindDoc="false" locked="false" layoutInCell="true" allowOverlap="true">
            <wp:simplePos x="0" y="0"/>
            <wp:positionH relativeFrom="column">
              <wp:posOffset>2621280</wp:posOffset>
            </wp:positionH>
            <wp:positionV relativeFrom="paragraph">
              <wp:posOffset>71120</wp:posOffset>
            </wp:positionV>
            <wp:extent cx="1616710" cy="1504950"/>
            <wp:effectExtent l="0" t="0" r="2540" b="0"/>
            <wp:wrapSquare wrapText="bothSides"/>
            <wp:docPr id="18"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true">
                    <a:blip cstate="print" r:embed="PictureId11">
                      <a:extLst>
                        <a:ext xmlns:a="http://schemas.openxmlformats.org/drawingml/2006/main" uri="{28A0092B-C50C-407E-A947-70E740481C1C}">
                          <a14:useLocalDpi xmlns:a14="http://schemas.microsoft.com/office/drawing/2010/main" val="0"/>
                        </a:ext>
                      </a:extLst>
                    </a:blip>
                    <a:srcRect l="9067" t="13866" r="10133" b="10933"/>
                    <a:stretch xmlns:a="http://schemas.openxmlformats.org/drawingml/2006/main"/>
                  </pic:blipFill>
                  <pic:spPr>
                    <a:xfrm>
                      <a:off x="0" y="0"/>
                      <a:ext cx="1616710" cy="150495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rPr>
        <w:t>YouTube is intended for users over the age of 13,</w:t>
      </w:r>
      <w:r>
        <w:rPr/>
        <w:t xml:space="preserve"> however, younger children can still access YouTube with consent from a parent/legal guardian.</w:t>
      </w:r>
      <w:r>
        <w:rPr>
          <w:b/>
          <w:bCs/>
        </w:rPr>
        <w:t xml:space="preserve"> </w:t>
      </w:r>
      <w:r>
        <w:rPr/>
        <w:t>When giving your child access to YouTube, there are different options you could choose depending on your child’s age:</w:t>
      </w:r>
    </w:p>
    <w:p>
      <w:pPr>
        <w:rPr>
          <w:rFonts w:ascii="Calibri" w:hAnsi="Calibri" w:cs="Calibri"/>
          <w:sz w:val="22"/>
          <w:szCs w:val="22"/>
        </w:rPr>
      </w:pPr>
    </w:p>
    <w:p>
      <w:pPr>
        <w:rPr>
          <w:rFonts w:ascii="Calibri" w:hAnsi="Calibri" w:cs="Calibri"/>
          <w:lang w:eastAsia="en-GB"/>
        </w:rPr>
      </w:pPr>
      <w:r>
        <w:rPr>
          <w:rFonts w:ascii="Calibri" w:hAnsi="Calibri" w:cs="Calibri"/>
          <w:b/>
          <w:bCs/>
        </w:rPr>
        <w:t>- YouTube Kids</w:t>
      </w:r>
      <w:r>
        <w:rPr>
          <w:rFonts w:ascii="Calibri" w:hAnsi="Calibri" w:cs="Calibri"/>
        </w:rPr>
        <w:t xml:space="preserve"> – </w:t>
      </w:r>
      <w:r>
        <w:rPr>
          <w:rFonts w:ascii="Calibri" w:hAnsi="Calibri" w:cs="Calibri"/>
          <w:sz w:val="22"/>
          <w:szCs w:val="22"/>
        </w:rPr>
        <w:t xml:space="preserve">this is a separate app that includes a smaller selection of videos based on the age category you select: </w:t>
      </w:r>
      <w:r>
        <w:rPr>
          <w:rFonts w:ascii="Calibri" w:hAnsi="Calibri" w:cs="Calibri"/>
          <w:sz w:val="22"/>
          <w:szCs w:val="22"/>
          <w:lang w:eastAsia="en-GB"/>
        </w:rPr>
        <w:t>Preschool (ages 4 and under), Younger (ages 5–8) or Older (ages 9–12).</w:t>
      </w:r>
    </w:p>
    <w:p>
      <w:pPr>
        <w:rPr>
          <w:rFonts w:ascii="Calibri" w:hAnsi="Calibri" w:cs="Calibri"/>
          <w:sz w:val="22"/>
          <w:szCs w:val="22"/>
        </w:rPr>
      </w:pPr>
      <w:r>
        <w:rPr>
          <w:rFonts w:ascii="Calibri" w:hAnsi="Calibri" w:cs="Calibri"/>
          <w:b/>
          <w:bCs/>
        </w:rPr>
        <w:t>- Supervised accounts</w:t>
      </w:r>
      <w:r>
        <w:rPr>
          <w:rFonts w:ascii="Calibri" w:hAnsi="Calibri" w:cs="Calibri"/>
        </w:rPr>
        <w:t xml:space="preserve"> – </w:t>
      </w:r>
      <w:r>
        <w:rPr>
          <w:rFonts w:ascii="Calibri" w:hAnsi="Calibri" w:cs="Calibri"/>
          <w:sz w:val="22"/>
          <w:szCs w:val="22"/>
        </w:rPr>
        <w:t>this is a parent-managed version of YouTube that allows you to control the content your child can access. You can select one of the following options:</w:t>
      </w:r>
    </w:p>
    <w:p>
      <w:pPr>
        <w:pStyle w:val="ListParagraph"/>
        <w:numPr>
          <w:ilvl w:val="0"/>
          <w:numId w:val="3"/>
        </w:numPr>
        <w:spacing w:after="0" w:lineRule="auto" w:line="240"/>
        <w:ind w:left="714" w:hanging="357"/>
        <w:rPr>
          <w:rFonts w:ascii="Calibri" w:hAnsi="Calibri" w:cs="Calibri"/>
        </w:rPr>
      </w:pPr>
      <w:r>
        <w:rPr>
          <w:rFonts w:ascii="Calibri" w:hAnsi="Calibri" w:cs="Calibri"/>
          <w:b/>
          <w:bCs/>
        </w:rPr>
        <w:t>Explore</w:t>
      </w:r>
      <w:r>
        <w:rPr>
          <w:rFonts w:ascii="Calibri" w:hAnsi="Calibri" w:cs="Calibri"/>
        </w:rPr>
        <w:t xml:space="preserve"> - Generally for viewers aged 9+.</w:t>
      </w:r>
    </w:p>
    <w:p>
      <w:pPr>
        <w:pStyle w:val="ListParagraph"/>
        <w:numPr>
          <w:ilvl w:val="0"/>
          <w:numId w:val="3"/>
        </w:numPr>
        <w:spacing w:after="0" w:lineRule="auto" w:line="240"/>
        <w:ind w:left="714" w:hanging="357"/>
        <w:rPr>
          <w:rFonts w:ascii="Calibri" w:hAnsi="Calibri" w:cs="Calibri"/>
        </w:rPr>
      </w:pPr>
      <w:r>
        <w:rPr>
          <w:rFonts w:ascii="Calibri" w:hAnsi="Calibri" w:cs="Calibri"/>
          <w:b/>
          <w:bCs/>
        </w:rPr>
        <w:t>Explore more</w:t>
      </w:r>
      <w:r>
        <w:rPr>
          <w:rFonts w:ascii="Calibri" w:hAnsi="Calibri" w:cs="Calibri"/>
        </w:rPr>
        <w:t xml:space="preserve"> - Generally for viewers aged 13+</w:t>
      </w:r>
    </w:p>
    <w:p>
      <w:pPr>
        <w:pStyle w:val="ListParagraph"/>
        <w:numPr>
          <w:ilvl w:val="0"/>
          <w:numId w:val="3"/>
        </w:numPr>
        <w:spacing w:after="0" w:lineRule="auto" w:line="240"/>
        <w:ind w:left="714" w:hanging="357"/>
        <w:rPr>
          <w:rFonts w:ascii="Calibri" w:hAnsi="Calibri" w:cs="Calibri"/>
        </w:rPr>
      </w:pPr>
      <w:r>
        <w:rPr>
          <w:rFonts w:ascii="Calibri" w:hAnsi="Calibri" w:cs="Calibri"/>
          <w:b/>
          <w:bCs/>
        </w:rPr>
        <w:t>Most of YouTube</w:t>
      </w:r>
      <w:r>
        <w:rPr>
          <w:rFonts w:ascii="Calibri" w:hAnsi="Calibri" w:cs="Calibri"/>
        </w:rPr>
        <w:t xml:space="preserve"> - This setting includes almost everything on YouTube except for videos marked as 18+ and other videos that may not be appropriate for viewers using supervised experiences.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Google have created a guide to show the differences between YouTube Kids and a Supervised account to help in your decision:</w:t>
      </w:r>
    </w:p>
    <w:p>
      <w:pPr>
        <w:rPr>
          <w:rFonts w:ascii="Calibri" w:hAnsi="Calibri" w:cs="Calibri"/>
          <w:color w:val="FF0066"/>
          <w:sz w:val="22"/>
          <w:szCs w:val="22"/>
        </w:rPr>
      </w:pPr>
      <w:hyperlink r:id="gemHypRid12">
        <w:r>
          <w:rPr>
            <w:rStyle w:val="Hyperlink"/>
            <w:rFonts w:ascii="Calibri" w:hAnsi="Calibri" w:cs="Calibri"/>
            <w:sz w:val="22"/>
            <w:szCs w:val="22"/>
          </w:rPr>
          <w:t>https://support.google.com/youtube/answer/10315420</w:t>
        </w:r>
      </w:hyperlink>
      <w:r>
        <w:rPr>
          <w:rFonts w:ascii="Calibri" w:hAnsi="Calibri" w:cs="Calibri"/>
          <w:color w:val="FF0066"/>
          <w:sz w:val="22"/>
          <w:szCs w:val="22"/>
        </w:rPr>
        <w:t xml:space="preserve">  </w:t>
      </w:r>
    </w:p>
    <w:p>
      <w:pPr>
        <w:pStyle w:val="PlainText"/>
        <w:rPr>
          <w:sz w:val="20"/>
          <w:szCs w:val="20"/>
        </w:rPr>
      </w:pPr>
    </w:p>
    <w:p>
      <w:pPr>
        <w:rPr>
          <w:rFonts w:ascii="Calibri" w:hAnsi="Calibri" w:cs="Calibri"/>
          <w:b/>
          <w:bCs/>
          <w:color w:val="FF0066"/>
          <w:sz w:val="32"/>
          <w:szCs w:val="32"/>
        </w:rPr>
      </w:pPr>
      <w:r>
        <w:rPr>
          <w:noProof/>
        </w:rPr>
        <mc:AlternateContent>
          <mc:Choice Requires="wps">
            <w:drawing>
              <wp:anchor distT="0" distB="0" distL="114300" distR="114300" simplePos="false" relativeHeight="251674112" behindDoc="true" locked="false" layoutInCell="true" allowOverlap="true">
                <wp:simplePos x="0" y="0"/>
                <wp:positionH relativeFrom="page">
                  <wp:posOffset>5074285</wp:posOffset>
                </wp:positionH>
                <wp:positionV relativeFrom="margin">
                  <wp:posOffset>4667250</wp:posOffset>
                </wp:positionV>
                <wp:extent cx="2466975" cy="2504440"/>
                <wp:effectExtent l="0" t="0" r="9525" b="0"/>
                <wp:wrapSquare wrapText="bothSides"/>
                <wp:docPr id="20" name="Text Box 22"/>
                <a:graphic xmlns:a="http://schemas.openxmlformats.org/drawingml/2006/main">
                  <a:graphicData uri="http://schemas.microsoft.com/office/word/2010/wordprocessingShape">
                    <wps:wsp>
                      <wps:cNvSpPr txBox="true"/>
                      <wps:spPr>
                        <a:xfrm>
                          <a:off x="0" y="0"/>
                          <a:ext cx="2466975" cy="250444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197.2pt;position:absolute;mso-position-horizontal-relative:page;margin-left:399.55pt;mso-position-vertical-relative:margin;margin-top:367.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rPr>
        <mc:AlternateContent>
          <mc:Choice Requires="wps">
            <w:drawing>
              <wp:anchor distT="0" distB="0" distL="114300" distR="114300" simplePos="false" relativeHeight="251692544" behindDoc="false" locked="false" layoutInCell="true" allowOverlap="true">
                <wp:simplePos x="0" y="0"/>
                <wp:positionH relativeFrom="column">
                  <wp:posOffset>4476750</wp:posOffset>
                </wp:positionH>
                <wp:positionV relativeFrom="paragraph">
                  <wp:posOffset>199390</wp:posOffset>
                </wp:positionV>
                <wp:extent cx="2295525" cy="2324100"/>
                <wp:effectExtent l="0" t="0" r="9525" b="0"/>
                <wp:wrapNone/>
                <wp:docPr id="21" name="Text Box 909527389"/>
                <a:graphic xmlns:a="http://schemas.openxmlformats.org/drawingml/2006/main">
                  <a:graphicData uri="http://schemas.microsoft.com/office/word/2010/wordprocessingShape">
                    <wps:wsp>
                      <wps:cNvSpPr txBox="true"/>
                      <wps:spPr>
                        <a:xfrm>
                          <a:off x="0" y="0"/>
                          <a:ext cx="2295525" cy="23241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Screen time and your family</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Vodafone discuss screentime and what you should consider when setting your own rules in this useful article: </w:t>
                            </w:r>
                          </w:p>
                          <w:p>
                            <w:pPr>
                              <w:rPr>
                                <w:rFonts w:ascii="Calibri" w:hAnsi="Calibri" w:cs="Calibri"/>
                                <w:sz w:val="22"/>
                                <w:szCs w:val="22"/>
                              </w:rPr>
                            </w:pPr>
                          </w:p>
                          <w:p>
                            <w:pPr>
                              <w:rPr>
                                <w:rFonts w:ascii="Calibri" w:hAnsi="Calibri" w:cs="Calibri"/>
                                <w:sz w:val="22"/>
                                <w:szCs w:val="22"/>
                                <w:lang w:val="en-GB"/>
                              </w:rPr>
                            </w:pPr>
                            <w:hyperlink r:id="gemHypRid13">
                              <w:r>
                                <w:rPr>
                                  <w:rStyle w:val="Hyperlink"/>
                                  <w:rFonts w:ascii="Calibri" w:hAnsi="Calibri" w:cs="Calibri"/>
                                  <w:sz w:val="22"/>
                                  <w:szCs w:val="22"/>
                                  <w:lang w:val="en-GB"/>
                                </w:rPr>
                                <w:t>https://www.vodafone.co.uk/newscentre/smart-living/digital-parenting/screen-time-and-your-family-a-guide-to-what-works-and-what-doesnt/</w:t>
                              </w:r>
                            </w:hyperlink>
                            <w:r>
                              <w:rPr>
                                <w:rFonts w:ascii="Calibri" w:hAnsi="Calibri" w:cs="Calibri"/>
                                <w:sz w:val="22"/>
                                <w:szCs w:val="22"/>
                                <w:lang w:val="en-GB"/>
                              </w:rPr>
                              <w:t xml:space="preserve"> </w:t>
                            </w: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83pt;position:absolute;mso-position-horizontal-relative:text;margin-left:352.5pt;mso-position-vertical-relative:text;margin-top:15.7pt;mso-wrap-style:square;mso-wrap-distance-left:9pt;mso-wrap-distance-top:0pt;mso-wrap-distance-right:9pt;mso-wrap-distance-bottom:0pt;z-index:251692544;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Screen time and your family</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Vodafone discuss screentime and what you should consider when setting your own rules in this useful article: </w:t>
                      </w:r>
                    </w:p>
                    <w:p>
                      <w:pPr>
                        <w:rPr>
                          <w:rFonts w:ascii="Calibri" w:hAnsi="Calibri" w:cs="Calibri"/>
                          <w:sz w:val="22"/>
                          <w:szCs w:val="22"/>
                        </w:rPr>
                      </w:pPr>
                    </w:p>
                    <w:p>
                      <w:pPr>
                        <w:rPr>
                          <w:rFonts w:ascii="Calibri" w:hAnsi="Calibri" w:cs="Calibri"/>
                          <w:sz w:val="22"/>
                          <w:szCs w:val="22"/>
                          <w:lang w:val="en-GB"/>
                        </w:rPr>
                      </w:pPr>
                      <w:hyperlink r:id="gemHypRid13">
                        <w:r>
                          <w:rPr>
                            <w:rStyle w:val="Hyperlink"/>
                            <w:rFonts w:ascii="Calibri" w:hAnsi="Calibri" w:cs="Calibri"/>
                            <w:sz w:val="22"/>
                            <w:szCs w:val="22"/>
                            <w:lang w:val="en-GB"/>
                          </w:rPr>
                          <w:t>https://www.vodafone.co.uk/newscentre/smart-living/digital-parenting/screen-time-and-your-family-a-guide-to-what-works-and-what-doesnt/</w:t>
                        </w:r>
                      </w:hyperlink>
                      <w:r>
                        <w:rPr>
                          <w:rFonts w:ascii="Calibri" w:hAnsi="Calibri" w:cs="Calibri"/>
                          <w:sz w:val="22"/>
                          <w:szCs w:val="22"/>
                          <w:lang w:val="en-GB"/>
                        </w:rPr>
                        <w:t xml:space="preserve"> </w:t>
                      </w: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b/>
          <w:bCs/>
          <w:color w:val="FF0066"/>
          <w:sz w:val="32"/>
          <w:szCs w:val="32"/>
        </w:rPr>
        <w:t xml:space="preserve">My child wants to be a YouTuber </w:t>
      </w:r>
    </w:p>
    <w:p>
      <w:pPr>
        <w:pStyle w:val="PlainText"/>
      </w:pPr>
      <w:r>
        <w:rPr>
          <w:rFonts w:cs="Calibri"/>
        </w:rPr>
        <w:t xml:space="preserve">Many children want to start their own YouTube channel, but it is important to be aware of the potential risks and ensure that your child understands what information they should keep private and what to do if they receive negative comments. </w:t>
      </w:r>
      <w:r>
        <w:rPr/>
        <w:t xml:space="preserve">YouTube have produced these safety tips for teens when posting content: </w:t>
      </w:r>
      <w:hyperlink r:id="gemHypRid14">
        <w:r>
          <w:rPr>
            <w:rStyle w:val="Hyperlink"/>
          </w:rPr>
          <w:t>https://support.google.com/youtube/answer/2802244</w:t>
        </w:r>
      </w:hyperlink>
      <w:r>
        <w:t xml:space="preserve"> </w:t>
      </w:r>
    </w:p>
    <w:p>
      <w:pPr>
        <w:rPr>
          <w:rFonts w:ascii="Calibri" w:hAnsi="Calibri" w:cs="Calibri"/>
          <w:sz w:val="22"/>
          <w:szCs w:val="22"/>
        </w:rPr>
      </w:pPr>
    </w:p>
    <w:p>
      <w:pPr>
        <w:rPr>
          <w:rFonts w:cs="Calibri"/>
        </w:rPr>
      </w:pPr>
      <w:r>
        <w:rPr>
          <w:rFonts w:ascii="Calibri" w:hAnsi="Calibri" w:cs="Calibri"/>
          <w:sz w:val="22"/>
          <w:szCs w:val="22"/>
        </w:rPr>
        <w:t>You should be aware that there are different settings available when posting videos:</w:t>
      </w:r>
      <w:r>
        <w:rPr>
          <w:rFonts w:cs="Calibri"/>
        </w:rPr>
        <w:t xml:space="preserve"> </w:t>
      </w:r>
    </w:p>
    <w:p>
      <w:pPr>
        <w:pStyle w:val="PlainText"/>
        <w:numPr>
          <w:ilvl w:val="0"/>
          <w:numId w:val="4"/>
        </w:numPr>
        <w:rPr>
          <w:rFonts w:cs="Calibri"/>
        </w:rPr>
      </w:pPr>
      <w:r>
        <w:rPr>
          <w:rFonts w:cs="Calibri"/>
        </w:rPr>
        <w:t>Public: anyone can view the video.</w:t>
      </w:r>
    </w:p>
    <w:p>
      <w:pPr>
        <w:pStyle w:val="PlainText"/>
        <w:numPr>
          <w:ilvl w:val="0"/>
          <w:numId w:val="4"/>
        </w:numPr>
        <w:rPr>
          <w:rFonts w:cs="Calibri"/>
        </w:rPr>
      </w:pPr>
      <w:r>
        <w:rPr>
          <w:rFonts w:cs="Calibri"/>
        </w:rPr>
        <w:t xml:space="preserve">Private: video can only be viewed by users that you select. </w:t>
      </w:r>
    </w:p>
    <w:p>
      <w:pPr>
        <w:pStyle w:val="PlainText"/>
        <w:numPr>
          <w:ilvl w:val="0"/>
          <w:numId w:val="4"/>
        </w:numPr>
      </w:pPr>
      <w:r>
        <w:rPr>
          <w:rFonts w:cs="Calibri"/>
        </w:rPr>
        <w:t xml:space="preserve">Unlisted: only people who have the link to the video can view it. </w:t>
      </w:r>
    </w:p>
    <w:p>
      <w:pPr>
        <w:pStyle w:val="PlainText"/>
      </w:pPr>
    </w:p>
    <w:p>
      <w:pPr>
        <w:rPr>
          <w:rFonts w:ascii="Calibri" w:hAnsi="Calibri" w:cs="Calibri"/>
          <w:b/>
          <w:bCs/>
          <w:color w:val="FF0066"/>
        </w:rPr>
      </w:pPr>
      <w:r>
        <w:rPr>
          <w:b/>
          <w:bCs/>
          <w:color w:val="FF3399"/>
          <w:sz w:val="16"/>
          <w:szCs w:val="16"/>
          <w:noProof/>
        </w:rPr>
        <mc:AlternateContent>
          <mc:Choice Requires="wps">
            <w:drawing>
              <wp:anchor distT="0" distB="0" distL="114300" distR="114300" simplePos="false" relativeHeight="251675136" behindDoc="true" locked="false" layoutInCell="true" allowOverlap="true">
                <wp:simplePos x="0" y="0"/>
                <wp:positionH relativeFrom="page">
                  <wp:posOffset>5074285</wp:posOffset>
                </wp:positionH>
                <wp:positionV relativeFrom="margin">
                  <wp:posOffset>7097395</wp:posOffset>
                </wp:positionV>
                <wp:extent cx="2466975" cy="2653665"/>
                <wp:effectExtent l="0" t="0" r="9525" b="0"/>
                <wp:wrapSquare wrapText="bothSides"/>
                <wp:docPr id="22" name="Text Box 25"/>
                <a:graphic xmlns:a="http://schemas.openxmlformats.org/drawingml/2006/main">
                  <a:graphicData uri="http://schemas.microsoft.com/office/word/2010/wordprocessingShape">
                    <wps:wsp>
                      <wps:cNvSpPr txBox="true"/>
                      <wps:spPr>
                        <a:xfrm>
                          <a:off x="0" y="0"/>
                          <a:ext cx="2466975" cy="265366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08.95pt;position:absolute;mso-position-horizontal-relative:page;margin-left:399.55pt;mso-position-vertical-relative:margin;margin-top:558.8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noProof/>
        </w:rPr>
        <mc:AlternateContent>
          <mc:Choice Requires="wps">
            <w:drawing>
              <wp:anchor distT="0" distB="0" distL="114300" distR="114300" simplePos="false" relativeHeight="251690496" behindDoc="false" locked="false" layoutInCell="true" allowOverlap="true">
                <wp:simplePos x="0" y="0"/>
                <wp:positionH relativeFrom="column">
                  <wp:posOffset>4467225</wp:posOffset>
                </wp:positionH>
                <wp:positionV relativeFrom="paragraph">
                  <wp:posOffset>191135</wp:posOffset>
                </wp:positionV>
                <wp:extent cx="2295525" cy="1866900"/>
                <wp:effectExtent l="0" t="0" r="9525" b="0"/>
                <wp:wrapNone/>
                <wp:docPr id="23" name="Text Box 24"/>
                <a:graphic xmlns:a="http://schemas.openxmlformats.org/drawingml/2006/main">
                  <a:graphicData uri="http://schemas.microsoft.com/office/word/2010/wordprocessingShape">
                    <wps:wsp>
                      <wps:cNvSpPr txBox="true"/>
                      <wps:spPr>
                        <a:xfrm>
                          <a:off x="0" y="0"/>
                          <a:ext cx="2295525" cy="1866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Band Runner Game</w:t>
                            </w:r>
                          </w:p>
                          <w:p>
                            <w:pPr>
                              <w:rPr>
                                <w:rFonts w:ascii="Calibri" w:hAnsi="Calibri" w:cs="Calibri"/>
                                <w:color w:val="FFFFFF"/>
                                <w:sz w:val="20"/>
                                <w:szCs w:val="20"/>
                              </w:rPr>
                            </w:pPr>
                          </w:p>
                          <w:p>
                            <w:pPr>
                              <w:rPr>
                                <w:rFonts w:ascii="Calibri" w:hAnsi="Calibri" w:cs="Calibri"/>
                                <w:color w:val="FFFFFF"/>
                                <w:sz w:val="22"/>
                                <w:szCs w:val="22"/>
                                <w:lang w:val="en-GB"/>
                              </w:rPr>
                            </w:pPr>
                            <w:r>
                              <w:rPr>
                                <w:rFonts w:ascii="Calibri" w:hAnsi="Calibri" w:cs="Calibri"/>
                                <w:color w:val="FFFFFF"/>
                                <w:sz w:val="22"/>
                                <w:szCs w:val="22"/>
                                <w:lang w:val="en-GB"/>
                              </w:rPr>
                              <w:t>Band Runner is a fun interactive game created by CEOP to help 8-10 year olds learn how to stay safer online. Your child can play it here:</w:t>
                            </w:r>
                          </w:p>
                          <w:p>
                            <w:pPr>
                              <w:rPr>
                                <w:rFonts w:ascii="Calibri" w:hAnsi="Calibri" w:cs="Calibri"/>
                                <w:color w:val="FFFFFF"/>
                                <w:sz w:val="22"/>
                                <w:szCs w:val="22"/>
                                <w:lang w:val="en-GB"/>
                              </w:rPr>
                            </w:pPr>
                          </w:p>
                          <w:p>
                            <w:pPr>
                              <w:rPr>
                                <w:rFonts w:ascii="Calibri" w:hAnsi="Calibri" w:cs="Calibri"/>
                                <w:color w:val="FFFFFF"/>
                                <w:sz w:val="22"/>
                                <w:szCs w:val="22"/>
                                <w:lang w:val="en-GB"/>
                              </w:rPr>
                            </w:pPr>
                            <w:hyperlink r:id="gemHypRid15">
                              <w:r>
                                <w:rPr>
                                  <w:rStyle w:val="Hyperlink"/>
                                  <w:rFonts w:ascii="Calibri" w:hAnsi="Calibri" w:cs="Calibri"/>
                                  <w:color w:val="FFFFFF"/>
                                  <w:sz w:val="22"/>
                                  <w:szCs w:val="22"/>
                                  <w:lang w:val="en-GB"/>
                                </w:rPr>
                                <w:t>https://www.ceopeducation.co.uk/parents/articles/band-runner/</w:t>
                              </w:r>
                            </w:hyperlink>
                            <w:r>
                              <w:rPr>
                                <w:rFonts w:ascii="Calibri" w:hAnsi="Calibri" w:cs="Calibri"/>
                                <w:color w:val="FFFFFF"/>
                                <w:sz w:val="22"/>
                                <w:szCs w:val="22"/>
                                <w:lang w:val="en-GB"/>
                              </w:rPr>
                              <w:t xml:space="preserve"> </w:t>
                            </w:r>
                          </w:p>
                          <w:p>
                            <w:pPr>
                              <w:rPr>
                                <w:rFonts w:ascii="Calibri" w:hAnsi="Calibri" w:cs="Calibri"/>
                                <w:b/>
                                <w:bCs/>
                                <w:color w:val="FFFFFF"/>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47pt;position:absolute;mso-position-horizontal-relative:text;margin-left:351.75pt;mso-position-vertical-relative:text;margin-top:15.05pt;mso-wrap-style:square;mso-wrap-distance-left:9pt;mso-wrap-distance-top:0pt;mso-wrap-distance-right:9pt;mso-wrap-distance-bottom:0pt;z-index:251690496;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Band Runner Game</w:t>
                      </w:r>
                    </w:p>
                    <w:p>
                      <w:pPr>
                        <w:rPr>
                          <w:rFonts w:ascii="Calibri" w:hAnsi="Calibri" w:cs="Calibri"/>
                          <w:color w:val="FFFFFF"/>
                          <w:sz w:val="20"/>
                          <w:szCs w:val="20"/>
                        </w:rPr>
                      </w:pPr>
                    </w:p>
                    <w:p>
                      <w:pPr>
                        <w:rPr>
                          <w:rFonts w:ascii="Calibri" w:hAnsi="Calibri" w:cs="Calibri"/>
                          <w:color w:val="FFFFFF"/>
                          <w:sz w:val="22"/>
                          <w:szCs w:val="22"/>
                          <w:lang w:val="en-GB"/>
                        </w:rPr>
                      </w:pPr>
                      <w:r>
                        <w:rPr>
                          <w:rFonts w:ascii="Calibri" w:hAnsi="Calibri" w:cs="Calibri"/>
                          <w:color w:val="FFFFFF"/>
                          <w:sz w:val="22"/>
                          <w:szCs w:val="22"/>
                          <w:lang w:val="en-GB"/>
                        </w:rPr>
                        <w:t>Band Runner is a fun interactive game created by CEOP to help 8-10 year olds learn how to stay safer online. Your child can play it here:</w:t>
                      </w:r>
                    </w:p>
                    <w:p>
                      <w:pPr>
                        <w:rPr>
                          <w:rFonts w:ascii="Calibri" w:hAnsi="Calibri" w:cs="Calibri"/>
                          <w:color w:val="FFFFFF"/>
                          <w:sz w:val="22"/>
                          <w:szCs w:val="22"/>
                          <w:lang w:val="en-GB"/>
                        </w:rPr>
                      </w:pPr>
                    </w:p>
                    <w:p>
                      <w:pPr>
                        <w:rPr>
                          <w:rFonts w:ascii="Calibri" w:hAnsi="Calibri" w:cs="Calibri"/>
                          <w:color w:val="FFFFFF"/>
                          <w:sz w:val="22"/>
                          <w:szCs w:val="22"/>
                          <w:lang w:val="en-GB"/>
                        </w:rPr>
                      </w:pPr>
                      <w:hyperlink r:id="gemHypRid15">
                        <w:r>
                          <w:rPr>
                            <w:rStyle w:val="Hyperlink"/>
                            <w:rFonts w:ascii="Calibri" w:hAnsi="Calibri" w:cs="Calibri"/>
                            <w:color w:val="FFFFFF"/>
                            <w:sz w:val="22"/>
                            <w:szCs w:val="22"/>
                            <w:lang w:val="en-GB"/>
                          </w:rPr>
                          <w:t>https://www.ceopeducation.co.uk/parents/articles/band-runner/</w:t>
                        </w:r>
                      </w:hyperlink>
                      <w:r>
                        <w:rPr>
                          <w:rFonts w:ascii="Calibri" w:hAnsi="Calibri" w:cs="Calibri"/>
                          <w:color w:val="FFFFFF"/>
                          <w:sz w:val="22"/>
                          <w:szCs w:val="22"/>
                          <w:lang w:val="en-GB"/>
                        </w:rPr>
                        <w:t xml:space="preserve"> </w:t>
                      </w:r>
                    </w:p>
                    <w:p>
                      <w:pPr>
                        <w:rPr>
                          <w:rFonts w:ascii="Calibri" w:hAnsi="Calibri" w:cs="Calibri"/>
                          <w:b/>
                          <w:bCs/>
                          <w:color w:val="FFFFFF"/>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b/>
          <w:bCs/>
          <w:color w:val="FF0066"/>
        </w:rPr>
        <w:t>What are the benefits and negatives of a YouTube channel?</w:t>
      </w:r>
    </w:p>
    <w:p>
      <w:pPr>
        <w:pStyle w:val="PlainText"/>
      </w:pPr>
      <w:r>
        <w:t>Before allowing your child to start a YouTube channel, review the benefits and risks. This article discusses the pros and cons as well as provides recommendations to help minimise any risks:</w:t>
      </w:r>
    </w:p>
    <w:p>
      <w:pPr>
        <w:pStyle w:val="PlainText"/>
      </w:pPr>
      <w:hyperlink r:id="gemHypRid16">
        <w:r>
          <w:rPr>
            <w:rStyle w:val="Hyperlink"/>
          </w:rPr>
          <w:t>https://www.brightcanary.io/should-your-kid-become-a-youtuber-weighing-the-pros-and-cons/</w:t>
        </w:r>
      </w:hyperlink>
      <w:r>
        <w:t xml:space="preserve"> </w:t>
      </w:r>
    </w:p>
    <w:p>
      <w:pPr>
        <w:pStyle w:val="PlainText"/>
      </w:pPr>
    </w:p>
    <w:p>
      <w:pPr>
        <w:rPr>
          <w:rFonts w:ascii="Calibri" w:hAnsi="Calibri" w:cs="Calibri"/>
          <w:b/>
          <w:bCs/>
          <w:color w:val="FF0066"/>
          <w:sz w:val="32"/>
          <w:szCs w:val="32"/>
        </w:rPr>
      </w:pPr>
      <w:r>
        <w:rPr>
          <w:rFonts w:ascii="Calibri" w:hAnsi="Calibri" w:cs="Calibri"/>
          <w:b/>
          <w:bCs/>
          <w:color w:val="FF0066"/>
          <w:sz w:val="32"/>
          <w:szCs w:val="32"/>
        </w:rPr>
        <w:t xml:space="preserve">Further information </w:t>
      </w:r>
    </w:p>
    <w:p>
      <w:pPr>
        <w:pStyle w:val="PlainText"/>
        <w:numPr>
          <w:ilvl w:val="0"/>
          <w:numId w:val="5"/>
        </w:numPr>
      </w:pPr>
      <w:hyperlink r:id="gemHypRid17">
        <w:r>
          <w:rPr>
            <w:rStyle w:val="Hyperlink"/>
          </w:rPr>
          <w:t>https://support.google.com/youtube/answer/2802272?hl=en-GB</w:t>
        </w:r>
      </w:hyperlink>
    </w:p>
    <w:p>
      <w:pPr>
        <w:pStyle w:val="PlainText"/>
        <w:numPr>
          <w:ilvl w:val="0"/>
          <w:numId w:val="5"/>
        </w:numPr>
      </w:pPr>
      <w:hyperlink r:id="gemHypRid18">
        <w:r>
          <w:rPr>
            <w:rStyle w:val="Hyperlink"/>
          </w:rPr>
          <w:t>https://parentzone.org.uk/article/youtube</w:t>
        </w:r>
      </w:hyperlink>
      <w:r>
        <w:t xml:space="preserve"> </w:t>
      </w:r>
    </w:p>
    <w:sectPr>
      <w:footerReference w:type="default" r:id="gemHfRid18"/>
      <w:headerReference w:type="first" r:id="gemHfRid19"/>
      <w:footerReference w:type="first" r:id="gemHfRid20"/>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4" name="Picture 24"/>
          <a:graphic xmlns:a="http://schemas.openxmlformats.org/drawingml/2006/main">
            <a:graphicData uri="http://schemas.openxmlformats.org/drawingml/2006/picture">
              <pic:pic xmlns:pic="http://schemas.openxmlformats.org/drawingml/2006/picture">
                <pic:nvPicPr>
                  <pic:cNvPr id="25" name="Picture 25"/>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319E2"/>
    <w:multiLevelType w:val="hybridMultilevel"/>
    <w:tmpl w:val="568EF7C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5E75016D"/>
    <w:multiLevelType w:val="hybridMultilevel"/>
    <w:tmpl w:val="B33A344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49922B7F"/>
    <w:multiLevelType w:val="hybridMultilevel"/>
    <w:tmpl w:val="A362908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56082EAD"/>
    <w:multiLevelType w:val="hybridMultilevel"/>
    <w:tmpl w:val="C1E62E2E"/>
    <w:lvl w:ilvl="0" w:tplc="0809000F">
      <w:start w:val="1"/>
      <w:numFmt w:val="decimal"/>
      <w:lvlText w:val="%1."/>
      <w:lvlJc w:val="left"/>
      <w:pPr>
        <w:ind w:left="720" w:hanging="360"/>
      </w:pPr>
      <w:rPr/>
    </w:lvl>
    <w:lvl w:ilvl="1" w:tplc="FFFFFFFF" w:tentative="true">
      <w:start w:val="1"/>
      <w:numFmt w:val="bullet"/>
      <w:lvlText w:val="o"/>
      <w:lvlJc w:val="left"/>
      <w:pPr>
        <w:ind w:left="1440" w:hanging="360"/>
      </w:pPr>
      <w:rPr>
        <w:rFonts w:hint="default" w:ascii="Courier New" w:hAnsi="Courier New" w:cs="Courier New"/>
      </w:rPr>
    </w:lvl>
    <w:lvl w:ilvl="2" w:tplc="FFFFFFFF" w:tentative="true">
      <w:start w:val="1"/>
      <w:numFmt w:val="bullet"/>
      <w:lvlText w:val=""/>
      <w:lvlJc w:val="left"/>
      <w:pPr>
        <w:ind w:left="2160" w:hanging="360"/>
      </w:pPr>
      <w:rPr>
        <w:rFonts w:hint="default" w:ascii="Wingdings" w:hAnsi="Wingdings"/>
      </w:rPr>
    </w:lvl>
    <w:lvl w:ilvl="3" w:tplc="FFFFFFFF" w:tentative="true">
      <w:start w:val="1"/>
      <w:numFmt w:val="bullet"/>
      <w:lvlText w:val=""/>
      <w:lvlJc w:val="left"/>
      <w:pPr>
        <w:ind w:left="2880" w:hanging="360"/>
      </w:pPr>
      <w:rPr>
        <w:rFonts w:hint="default" w:ascii="Symbol" w:hAnsi="Symbol"/>
      </w:rPr>
    </w:lvl>
    <w:lvl w:ilvl="4" w:tplc="FFFFFFFF" w:tentative="true">
      <w:start w:val="1"/>
      <w:numFmt w:val="bullet"/>
      <w:lvlText w:val="o"/>
      <w:lvlJc w:val="left"/>
      <w:pPr>
        <w:ind w:left="3600" w:hanging="360"/>
      </w:pPr>
      <w:rPr>
        <w:rFonts w:hint="default" w:ascii="Courier New" w:hAnsi="Courier New" w:cs="Courier New"/>
      </w:rPr>
    </w:lvl>
    <w:lvl w:ilvl="5" w:tplc="FFFFFFFF" w:tentative="true">
      <w:start w:val="1"/>
      <w:numFmt w:val="bullet"/>
      <w:lvlText w:val=""/>
      <w:lvlJc w:val="left"/>
      <w:pPr>
        <w:ind w:left="4320" w:hanging="360"/>
      </w:pPr>
      <w:rPr>
        <w:rFonts w:hint="default" w:ascii="Wingdings" w:hAnsi="Wingdings"/>
      </w:rPr>
    </w:lvl>
    <w:lvl w:ilvl="6" w:tplc="FFFFFFFF" w:tentative="true">
      <w:start w:val="1"/>
      <w:numFmt w:val="bullet"/>
      <w:lvlText w:val=""/>
      <w:lvlJc w:val="left"/>
      <w:pPr>
        <w:ind w:left="5040" w:hanging="360"/>
      </w:pPr>
      <w:rPr>
        <w:rFonts w:hint="default" w:ascii="Symbol" w:hAnsi="Symbol"/>
      </w:rPr>
    </w:lvl>
    <w:lvl w:ilvl="7" w:tplc="FFFFFFFF" w:tentative="true">
      <w:start w:val="1"/>
      <w:numFmt w:val="bullet"/>
      <w:lvlText w:val="o"/>
      <w:lvlJc w:val="left"/>
      <w:pPr>
        <w:ind w:left="5760" w:hanging="360"/>
      </w:pPr>
      <w:rPr>
        <w:rFonts w:hint="default" w:ascii="Courier New" w:hAnsi="Courier New" w:cs="Courier New"/>
      </w:rPr>
    </w:lvl>
    <w:lvl w:ilvl="8" w:tplc="FFFFFFFF" w:tentative="true">
      <w:start w:val="1"/>
      <w:numFmt w:val="bullet"/>
      <w:lvlText w:val=""/>
      <w:lvlJc w:val="left"/>
      <w:pPr>
        <w:ind w:left="6480" w:hanging="360"/>
      </w:pPr>
      <w:rPr>
        <w:rFonts w:hint="default" w:ascii="Wingdings" w:hAnsi="Wingdings"/>
      </w:rPr>
    </w:lvl>
  </w:abstractNum>
  <w:abstractNum w:abstractNumId="4">
    <w:nsid w:val="3C66686D"/>
    <w:multiLevelType w:val="hybridMultilevel"/>
    <w:tmpl w:val="F30A6992"/>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12BBF"/>
    <w:rsid w:val="00020750"/>
    <w:rsid w:val="0002111D"/>
    <w:rsid w:val="000232F3"/>
    <w:rsid w:val="00027AF0"/>
    <w:rsid w:val="00033859"/>
    <w:rsid w:val="000340B3"/>
    <w:rsid w:val="00034F66"/>
    <w:rsid w:val="00036A0F"/>
    <w:rsid w:val="00042190"/>
    <w:rsid w:val="00042CDD"/>
    <w:rsid w:val="000450E7"/>
    <w:rsid w:val="0004541D"/>
    <w:rsid w:val="000459DD"/>
    <w:rsid w:val="00046D05"/>
    <w:rsid w:val="000474DF"/>
    <w:rsid w:val="00052C8B"/>
    <w:rsid w:val="00053586"/>
    <w:rsid w:val="00054773"/>
    <w:rsid w:val="000554DF"/>
    <w:rsid w:val="000564BD"/>
    <w:rsid w:val="00060E6F"/>
    <w:rsid w:val="000628D1"/>
    <w:rsid w:val="00062925"/>
    <w:rsid w:val="00064381"/>
    <w:rsid w:val="00064A59"/>
    <w:rsid w:val="000656B0"/>
    <w:rsid w:val="00067B67"/>
    <w:rsid w:val="00071B23"/>
    <w:rsid w:val="00072A77"/>
    <w:rsid w:val="000737DE"/>
    <w:rsid w:val="00073A32"/>
    <w:rsid w:val="0007405D"/>
    <w:rsid w:val="000770C0"/>
    <w:rsid w:val="000817D7"/>
    <w:rsid w:val="00081B24"/>
    <w:rsid w:val="00081BCD"/>
    <w:rsid w:val="00081EED"/>
    <w:rsid w:val="0008215B"/>
    <w:rsid w:val="00082B8F"/>
    <w:rsid w:val="00085964"/>
    <w:rsid w:val="00086909"/>
    <w:rsid w:val="000923CF"/>
    <w:rsid w:val="000937B0"/>
    <w:rsid w:val="00094BED"/>
    <w:rsid w:val="00095781"/>
    <w:rsid w:val="00096944"/>
    <w:rsid w:val="00097133"/>
    <w:rsid w:val="000975D9"/>
    <w:rsid w:val="000976FD"/>
    <w:rsid w:val="000A0F41"/>
    <w:rsid w:val="000A1A95"/>
    <w:rsid w:val="000A1BBB"/>
    <w:rsid w:val="000A294E"/>
    <w:rsid w:val="000A365B"/>
    <w:rsid w:val="000A3D2D"/>
    <w:rsid w:val="000A5458"/>
    <w:rsid w:val="000A6C8E"/>
    <w:rsid w:val="000B042A"/>
    <w:rsid w:val="000B112A"/>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83F"/>
    <w:rsid w:val="000C6A8B"/>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4647"/>
    <w:rsid w:val="000E4A8E"/>
    <w:rsid w:val="000E5DED"/>
    <w:rsid w:val="000E616A"/>
    <w:rsid w:val="000E6EC5"/>
    <w:rsid w:val="000E6F89"/>
    <w:rsid w:val="000E7030"/>
    <w:rsid w:val="000F16A6"/>
    <w:rsid w:val="000F1A34"/>
    <w:rsid w:val="000F1EED"/>
    <w:rsid w:val="000F2E79"/>
    <w:rsid w:val="000F2FDA"/>
    <w:rsid w:val="000F2FEB"/>
    <w:rsid w:val="000F7DBA"/>
    <w:rsid w:val="001005B4"/>
    <w:rsid w:val="0010227B"/>
    <w:rsid w:val="00103485"/>
    <w:rsid w:val="001042D4"/>
    <w:rsid w:val="00104B66"/>
    <w:rsid w:val="00110483"/>
    <w:rsid w:val="00110659"/>
    <w:rsid w:val="001119E0"/>
    <w:rsid w:val="00114BF2"/>
    <w:rsid w:val="00115EA2"/>
    <w:rsid w:val="00115F32"/>
    <w:rsid w:val="00116470"/>
    <w:rsid w:val="0011736B"/>
    <w:rsid w:val="001205C7"/>
    <w:rsid w:val="00121C4E"/>
    <w:rsid w:val="00124B6D"/>
    <w:rsid w:val="00124CF6"/>
    <w:rsid w:val="00125CB8"/>
    <w:rsid w:val="001269C7"/>
    <w:rsid w:val="00126BF5"/>
    <w:rsid w:val="00127151"/>
    <w:rsid w:val="0013188B"/>
    <w:rsid w:val="001321E0"/>
    <w:rsid w:val="00132501"/>
    <w:rsid w:val="00132D8F"/>
    <w:rsid w:val="001341A4"/>
    <w:rsid w:val="0013460D"/>
    <w:rsid w:val="00134D4F"/>
    <w:rsid w:val="001353A7"/>
    <w:rsid w:val="0013712F"/>
    <w:rsid w:val="00140739"/>
    <w:rsid w:val="00142907"/>
    <w:rsid w:val="00142DD8"/>
    <w:rsid w:val="00142E01"/>
    <w:rsid w:val="0014609A"/>
    <w:rsid w:val="00146283"/>
    <w:rsid w:val="00150DB0"/>
    <w:rsid w:val="00151CD3"/>
    <w:rsid w:val="00153CC3"/>
    <w:rsid w:val="001545A8"/>
    <w:rsid w:val="00154C87"/>
    <w:rsid w:val="00155583"/>
    <w:rsid w:val="00156DE2"/>
    <w:rsid w:val="00157047"/>
    <w:rsid w:val="001573FB"/>
    <w:rsid w:val="0015793F"/>
    <w:rsid w:val="001603B6"/>
    <w:rsid w:val="001629C3"/>
    <w:rsid w:val="00162D0D"/>
    <w:rsid w:val="00163586"/>
    <w:rsid w:val="00163C4C"/>
    <w:rsid w:val="00164B88"/>
    <w:rsid w:val="001702E5"/>
    <w:rsid w:val="00171676"/>
    <w:rsid w:val="001721F6"/>
    <w:rsid w:val="00172236"/>
    <w:rsid w:val="00174A57"/>
    <w:rsid w:val="001751BC"/>
    <w:rsid w:val="00176970"/>
    <w:rsid w:val="001776DD"/>
    <w:rsid w:val="00177864"/>
    <w:rsid w:val="001803D8"/>
    <w:rsid w:val="00180F02"/>
    <w:rsid w:val="00182BB1"/>
    <w:rsid w:val="0018612F"/>
    <w:rsid w:val="00186F62"/>
    <w:rsid w:val="00187ED0"/>
    <w:rsid w:val="00193E06"/>
    <w:rsid w:val="00194AF9"/>
    <w:rsid w:val="00195090"/>
    <w:rsid w:val="0019796F"/>
    <w:rsid w:val="00197C8B"/>
    <w:rsid w:val="001A4316"/>
    <w:rsid w:val="001A4803"/>
    <w:rsid w:val="001A48B1"/>
    <w:rsid w:val="001A4F1E"/>
    <w:rsid w:val="001A520B"/>
    <w:rsid w:val="001B1004"/>
    <w:rsid w:val="001B21BF"/>
    <w:rsid w:val="001B237C"/>
    <w:rsid w:val="001B27D7"/>
    <w:rsid w:val="001B3BF0"/>
    <w:rsid w:val="001B4EC5"/>
    <w:rsid w:val="001B60F9"/>
    <w:rsid w:val="001C1BDC"/>
    <w:rsid w:val="001C3A4B"/>
    <w:rsid w:val="001C45CB"/>
    <w:rsid w:val="001C6BBF"/>
    <w:rsid w:val="001C7472"/>
    <w:rsid w:val="001C7A33"/>
    <w:rsid w:val="001D05CF"/>
    <w:rsid w:val="001D06B9"/>
    <w:rsid w:val="001D0F36"/>
    <w:rsid w:val="001D1DD0"/>
    <w:rsid w:val="001D2AED"/>
    <w:rsid w:val="001D442B"/>
    <w:rsid w:val="001D4E5C"/>
    <w:rsid w:val="001D50BC"/>
    <w:rsid w:val="001D64AF"/>
    <w:rsid w:val="001E0251"/>
    <w:rsid w:val="001E0C00"/>
    <w:rsid w:val="001E0C47"/>
    <w:rsid w:val="001E1141"/>
    <w:rsid w:val="001E1707"/>
    <w:rsid w:val="001E2737"/>
    <w:rsid w:val="001E2D1E"/>
    <w:rsid w:val="001E3C4C"/>
    <w:rsid w:val="001E4513"/>
    <w:rsid w:val="001E5905"/>
    <w:rsid w:val="001E5D11"/>
    <w:rsid w:val="001F05EB"/>
    <w:rsid w:val="001F0DC3"/>
    <w:rsid w:val="001F2B51"/>
    <w:rsid w:val="001F3592"/>
    <w:rsid w:val="001F45E0"/>
    <w:rsid w:val="001F7BBE"/>
    <w:rsid w:val="0020072F"/>
    <w:rsid w:val="00202279"/>
    <w:rsid w:val="00204481"/>
    <w:rsid w:val="00210DC4"/>
    <w:rsid w:val="00212761"/>
    <w:rsid w:val="0021440F"/>
    <w:rsid w:val="00215651"/>
    <w:rsid w:val="002159AD"/>
    <w:rsid w:val="002178CE"/>
    <w:rsid w:val="002206EB"/>
    <w:rsid w:val="0022134C"/>
    <w:rsid w:val="00221A86"/>
    <w:rsid w:val="00223D73"/>
    <w:rsid w:val="002245EC"/>
    <w:rsid w:val="002245F1"/>
    <w:rsid w:val="002246E4"/>
    <w:rsid w:val="00226C27"/>
    <w:rsid w:val="00230BAB"/>
    <w:rsid w:val="002313EE"/>
    <w:rsid w:val="0023165A"/>
    <w:rsid w:val="002331FF"/>
    <w:rsid w:val="00233FE7"/>
    <w:rsid w:val="00234473"/>
    <w:rsid w:val="00234E3F"/>
    <w:rsid w:val="002363D6"/>
    <w:rsid w:val="002409D3"/>
    <w:rsid w:val="002410A6"/>
    <w:rsid w:val="002423B6"/>
    <w:rsid w:val="00244E80"/>
    <w:rsid w:val="0024722E"/>
    <w:rsid w:val="0024770B"/>
    <w:rsid w:val="00247C5A"/>
    <w:rsid w:val="00252708"/>
    <w:rsid w:val="00253668"/>
    <w:rsid w:val="002538F5"/>
    <w:rsid w:val="00255222"/>
    <w:rsid w:val="00255F20"/>
    <w:rsid w:val="00256CC7"/>
    <w:rsid w:val="002601DC"/>
    <w:rsid w:val="002608FB"/>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90122"/>
    <w:rsid w:val="00291B46"/>
    <w:rsid w:val="002926FB"/>
    <w:rsid w:val="00293984"/>
    <w:rsid w:val="00294445"/>
    <w:rsid w:val="00296473"/>
    <w:rsid w:val="002966EA"/>
    <w:rsid w:val="00296FE9"/>
    <w:rsid w:val="002A025C"/>
    <w:rsid w:val="002A2F72"/>
    <w:rsid w:val="002A4A5B"/>
    <w:rsid w:val="002A4EAB"/>
    <w:rsid w:val="002A56B0"/>
    <w:rsid w:val="002A6FD3"/>
    <w:rsid w:val="002B1E06"/>
    <w:rsid w:val="002B31C5"/>
    <w:rsid w:val="002B31C9"/>
    <w:rsid w:val="002B5140"/>
    <w:rsid w:val="002B58B7"/>
    <w:rsid w:val="002C46A9"/>
    <w:rsid w:val="002C4B31"/>
    <w:rsid w:val="002C630D"/>
    <w:rsid w:val="002C6854"/>
    <w:rsid w:val="002D290A"/>
    <w:rsid w:val="002D2C3E"/>
    <w:rsid w:val="002D3BD5"/>
    <w:rsid w:val="002D4481"/>
    <w:rsid w:val="002D5A44"/>
    <w:rsid w:val="002D667A"/>
    <w:rsid w:val="002D7ACB"/>
    <w:rsid w:val="002E1ED6"/>
    <w:rsid w:val="002E5802"/>
    <w:rsid w:val="002E5E91"/>
    <w:rsid w:val="002E6DFF"/>
    <w:rsid w:val="002F02B9"/>
    <w:rsid w:val="002F0300"/>
    <w:rsid w:val="002F03A1"/>
    <w:rsid w:val="002F0A94"/>
    <w:rsid w:val="002F0B4B"/>
    <w:rsid w:val="002F0E25"/>
    <w:rsid w:val="002F1C59"/>
    <w:rsid w:val="002F4336"/>
    <w:rsid w:val="002F45DB"/>
    <w:rsid w:val="002F6F66"/>
    <w:rsid w:val="002F72AA"/>
    <w:rsid w:val="002F789C"/>
    <w:rsid w:val="002F7D96"/>
    <w:rsid w:val="00300A49"/>
    <w:rsid w:val="00301320"/>
    <w:rsid w:val="003018BA"/>
    <w:rsid w:val="003037F7"/>
    <w:rsid w:val="00304055"/>
    <w:rsid w:val="00305225"/>
    <w:rsid w:val="00305B30"/>
    <w:rsid w:val="00305F7F"/>
    <w:rsid w:val="00314AAC"/>
    <w:rsid w:val="00316BE1"/>
    <w:rsid w:val="003206B5"/>
    <w:rsid w:val="00320800"/>
    <w:rsid w:val="00320E63"/>
    <w:rsid w:val="00322292"/>
    <w:rsid w:val="00325108"/>
    <w:rsid w:val="0032618B"/>
    <w:rsid w:val="003264F9"/>
    <w:rsid w:val="00327761"/>
    <w:rsid w:val="003278F8"/>
    <w:rsid w:val="003305FC"/>
    <w:rsid w:val="00330A7C"/>
    <w:rsid w:val="00337455"/>
    <w:rsid w:val="003375B2"/>
    <w:rsid w:val="00341090"/>
    <w:rsid w:val="0034189C"/>
    <w:rsid w:val="0034216E"/>
    <w:rsid w:val="0034360F"/>
    <w:rsid w:val="00343771"/>
    <w:rsid w:val="003441EC"/>
    <w:rsid w:val="0034466A"/>
    <w:rsid w:val="00345612"/>
    <w:rsid w:val="003457C7"/>
    <w:rsid w:val="00347DB5"/>
    <w:rsid w:val="00351A41"/>
    <w:rsid w:val="003541A5"/>
    <w:rsid w:val="0035500E"/>
    <w:rsid w:val="00361026"/>
    <w:rsid w:val="0036114A"/>
    <w:rsid w:val="0036178D"/>
    <w:rsid w:val="00361C84"/>
    <w:rsid w:val="00362119"/>
    <w:rsid w:val="003627D5"/>
    <w:rsid w:val="00363A55"/>
    <w:rsid w:val="00363C6F"/>
    <w:rsid w:val="0036431D"/>
    <w:rsid w:val="00364B8E"/>
    <w:rsid w:val="00364F8F"/>
    <w:rsid w:val="00365F8E"/>
    <w:rsid w:val="003663AE"/>
    <w:rsid w:val="00372575"/>
    <w:rsid w:val="00372EB6"/>
    <w:rsid w:val="003746F0"/>
    <w:rsid w:val="00375003"/>
    <w:rsid w:val="0038170D"/>
    <w:rsid w:val="00382D73"/>
    <w:rsid w:val="003831D9"/>
    <w:rsid w:val="00383A9B"/>
    <w:rsid w:val="00384167"/>
    <w:rsid w:val="003868B2"/>
    <w:rsid w:val="00386D3C"/>
    <w:rsid w:val="00395D8A"/>
    <w:rsid w:val="003966D9"/>
    <w:rsid w:val="00397F56"/>
    <w:rsid w:val="003A17E1"/>
    <w:rsid w:val="003A369F"/>
    <w:rsid w:val="003A39DB"/>
    <w:rsid w:val="003A471E"/>
    <w:rsid w:val="003A48DD"/>
    <w:rsid w:val="003B0B01"/>
    <w:rsid w:val="003B3007"/>
    <w:rsid w:val="003B536F"/>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2AA6"/>
    <w:rsid w:val="003E4C9F"/>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33BD"/>
    <w:rsid w:val="00414C51"/>
    <w:rsid w:val="00414D9A"/>
    <w:rsid w:val="00416172"/>
    <w:rsid w:val="00417CF9"/>
    <w:rsid w:val="00417F66"/>
    <w:rsid w:val="00420116"/>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205"/>
    <w:rsid w:val="00437599"/>
    <w:rsid w:val="00437BC2"/>
    <w:rsid w:val="004403BA"/>
    <w:rsid w:val="004417F7"/>
    <w:rsid w:val="00443213"/>
    <w:rsid w:val="004442B4"/>
    <w:rsid w:val="00445075"/>
    <w:rsid w:val="0044608B"/>
    <w:rsid w:val="004460DD"/>
    <w:rsid w:val="00446DA1"/>
    <w:rsid w:val="00450207"/>
    <w:rsid w:val="004514DE"/>
    <w:rsid w:val="004518A4"/>
    <w:rsid w:val="00452F88"/>
    <w:rsid w:val="004540E6"/>
    <w:rsid w:val="0045462F"/>
    <w:rsid w:val="00455D63"/>
    <w:rsid w:val="00456328"/>
    <w:rsid w:val="00456DD1"/>
    <w:rsid w:val="00457423"/>
    <w:rsid w:val="00457AD0"/>
    <w:rsid w:val="00457F32"/>
    <w:rsid w:val="00460176"/>
    <w:rsid w:val="00460BC2"/>
    <w:rsid w:val="00463FF4"/>
    <w:rsid w:val="00464096"/>
    <w:rsid w:val="004648A0"/>
    <w:rsid w:val="004651DC"/>
    <w:rsid w:val="0046599D"/>
    <w:rsid w:val="00466827"/>
    <w:rsid w:val="00471B35"/>
    <w:rsid w:val="00473E2C"/>
    <w:rsid w:val="00474587"/>
    <w:rsid w:val="00475D97"/>
    <w:rsid w:val="00476147"/>
    <w:rsid w:val="00480E6F"/>
    <w:rsid w:val="00482C44"/>
    <w:rsid w:val="0048300E"/>
    <w:rsid w:val="00483994"/>
    <w:rsid w:val="00484F03"/>
    <w:rsid w:val="004857EB"/>
    <w:rsid w:val="004863ED"/>
    <w:rsid w:val="00486408"/>
    <w:rsid w:val="00486572"/>
    <w:rsid w:val="00486ABE"/>
    <w:rsid w:val="00486E58"/>
    <w:rsid w:val="0048744A"/>
    <w:rsid w:val="00487F0D"/>
    <w:rsid w:val="0049144A"/>
    <w:rsid w:val="0049477E"/>
    <w:rsid w:val="0049519A"/>
    <w:rsid w:val="004961F1"/>
    <w:rsid w:val="004A1096"/>
    <w:rsid w:val="004A1ABB"/>
    <w:rsid w:val="004A2659"/>
    <w:rsid w:val="004A2714"/>
    <w:rsid w:val="004A28BD"/>
    <w:rsid w:val="004A45A0"/>
    <w:rsid w:val="004A4651"/>
    <w:rsid w:val="004A4AB5"/>
    <w:rsid w:val="004A5350"/>
    <w:rsid w:val="004A5ABF"/>
    <w:rsid w:val="004A5DA3"/>
    <w:rsid w:val="004A6B93"/>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6F98"/>
    <w:rsid w:val="004F4C47"/>
    <w:rsid w:val="004F5533"/>
    <w:rsid w:val="004F5BFE"/>
    <w:rsid w:val="004F5F67"/>
    <w:rsid w:val="00500077"/>
    <w:rsid w:val="00500B30"/>
    <w:rsid w:val="00501213"/>
    <w:rsid w:val="005019B8"/>
    <w:rsid w:val="00502764"/>
    <w:rsid w:val="00504084"/>
    <w:rsid w:val="0050690D"/>
    <w:rsid w:val="00507F8C"/>
    <w:rsid w:val="00512036"/>
    <w:rsid w:val="00513666"/>
    <w:rsid w:val="00513F8F"/>
    <w:rsid w:val="00514529"/>
    <w:rsid w:val="005155D8"/>
    <w:rsid w:val="00520B64"/>
    <w:rsid w:val="00523A7B"/>
    <w:rsid w:val="00523CC0"/>
    <w:rsid w:val="00524966"/>
    <w:rsid w:val="00524D82"/>
    <w:rsid w:val="0052737F"/>
    <w:rsid w:val="00527F0D"/>
    <w:rsid w:val="00533444"/>
    <w:rsid w:val="0053566B"/>
    <w:rsid w:val="00535AA3"/>
    <w:rsid w:val="005406E4"/>
    <w:rsid w:val="005408B1"/>
    <w:rsid w:val="00540E28"/>
    <w:rsid w:val="00543250"/>
    <w:rsid w:val="00544495"/>
    <w:rsid w:val="00547AA9"/>
    <w:rsid w:val="0055137C"/>
    <w:rsid w:val="00552A98"/>
    <w:rsid w:val="00553605"/>
    <w:rsid w:val="00553B6C"/>
    <w:rsid w:val="00553EB8"/>
    <w:rsid w:val="00554B5F"/>
    <w:rsid w:val="00556FDA"/>
    <w:rsid w:val="0055760A"/>
    <w:rsid w:val="0055762F"/>
    <w:rsid w:val="00560860"/>
    <w:rsid w:val="00563006"/>
    <w:rsid w:val="00563AC8"/>
    <w:rsid w:val="00564541"/>
    <w:rsid w:val="00564889"/>
    <w:rsid w:val="0057076D"/>
    <w:rsid w:val="00571322"/>
    <w:rsid w:val="00572BAC"/>
    <w:rsid w:val="00573B4E"/>
    <w:rsid w:val="005747CF"/>
    <w:rsid w:val="00575E0C"/>
    <w:rsid w:val="00580C73"/>
    <w:rsid w:val="00581345"/>
    <w:rsid w:val="0058409C"/>
    <w:rsid w:val="005845AB"/>
    <w:rsid w:val="00585198"/>
    <w:rsid w:val="00585643"/>
    <w:rsid w:val="00587A01"/>
    <w:rsid w:val="00587FF3"/>
    <w:rsid w:val="005906A5"/>
    <w:rsid w:val="005914FB"/>
    <w:rsid w:val="00597897"/>
    <w:rsid w:val="005A0388"/>
    <w:rsid w:val="005A08D6"/>
    <w:rsid w:val="005A090E"/>
    <w:rsid w:val="005A19ED"/>
    <w:rsid w:val="005A669B"/>
    <w:rsid w:val="005A6B75"/>
    <w:rsid w:val="005A717D"/>
    <w:rsid w:val="005A73E2"/>
    <w:rsid w:val="005B00A4"/>
    <w:rsid w:val="005B143F"/>
    <w:rsid w:val="005B21A9"/>
    <w:rsid w:val="005B252F"/>
    <w:rsid w:val="005B46C1"/>
    <w:rsid w:val="005B6C3D"/>
    <w:rsid w:val="005C0562"/>
    <w:rsid w:val="005C0BA4"/>
    <w:rsid w:val="005C10A8"/>
    <w:rsid w:val="005C21B1"/>
    <w:rsid w:val="005C249A"/>
    <w:rsid w:val="005C4F7F"/>
    <w:rsid w:val="005C7C2E"/>
    <w:rsid w:val="005D1735"/>
    <w:rsid w:val="005D2E18"/>
    <w:rsid w:val="005D50CA"/>
    <w:rsid w:val="005D5A2B"/>
    <w:rsid w:val="005D5B02"/>
    <w:rsid w:val="005D5F94"/>
    <w:rsid w:val="005D64A9"/>
    <w:rsid w:val="005D766E"/>
    <w:rsid w:val="005D7F89"/>
    <w:rsid w:val="005E0D25"/>
    <w:rsid w:val="005E1093"/>
    <w:rsid w:val="005E18CD"/>
    <w:rsid w:val="005E30F6"/>
    <w:rsid w:val="005E387D"/>
    <w:rsid w:val="005E60D6"/>
    <w:rsid w:val="005F11FD"/>
    <w:rsid w:val="005F1A1E"/>
    <w:rsid w:val="005F4BF6"/>
    <w:rsid w:val="005F5C6B"/>
    <w:rsid w:val="005F7393"/>
    <w:rsid w:val="00600721"/>
    <w:rsid w:val="00601590"/>
    <w:rsid w:val="00601AF7"/>
    <w:rsid w:val="006047FA"/>
    <w:rsid w:val="00604F6C"/>
    <w:rsid w:val="00605736"/>
    <w:rsid w:val="00606404"/>
    <w:rsid w:val="006068C3"/>
    <w:rsid w:val="00607018"/>
    <w:rsid w:val="0060737C"/>
    <w:rsid w:val="006077CD"/>
    <w:rsid w:val="00612828"/>
    <w:rsid w:val="006155E0"/>
    <w:rsid w:val="00616C28"/>
    <w:rsid w:val="006207D7"/>
    <w:rsid w:val="006224EF"/>
    <w:rsid w:val="00622A2A"/>
    <w:rsid w:val="00625441"/>
    <w:rsid w:val="00627909"/>
    <w:rsid w:val="0063247E"/>
    <w:rsid w:val="006326CA"/>
    <w:rsid w:val="006351BE"/>
    <w:rsid w:val="0063527F"/>
    <w:rsid w:val="006354D2"/>
    <w:rsid w:val="006360F9"/>
    <w:rsid w:val="0063653F"/>
    <w:rsid w:val="0063654B"/>
    <w:rsid w:val="006366A4"/>
    <w:rsid w:val="0063749A"/>
    <w:rsid w:val="00637FF7"/>
    <w:rsid w:val="00642B09"/>
    <w:rsid w:val="00642F0B"/>
    <w:rsid w:val="00643E8B"/>
    <w:rsid w:val="00644A1A"/>
    <w:rsid w:val="00644D6D"/>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5FD"/>
    <w:rsid w:val="0067083A"/>
    <w:rsid w:val="006718D2"/>
    <w:rsid w:val="006734D9"/>
    <w:rsid w:val="00673AB3"/>
    <w:rsid w:val="00673BDF"/>
    <w:rsid w:val="00673C4A"/>
    <w:rsid w:val="00673E02"/>
    <w:rsid w:val="00673E37"/>
    <w:rsid w:val="0067558A"/>
    <w:rsid w:val="00676E49"/>
    <w:rsid w:val="006773D9"/>
    <w:rsid w:val="0068042E"/>
    <w:rsid w:val="0068370C"/>
    <w:rsid w:val="00683B6F"/>
    <w:rsid w:val="00684412"/>
    <w:rsid w:val="00685A80"/>
    <w:rsid w:val="0068657F"/>
    <w:rsid w:val="0069073B"/>
    <w:rsid w:val="0069073F"/>
    <w:rsid w:val="00691F8D"/>
    <w:rsid w:val="0069243B"/>
    <w:rsid w:val="006936B0"/>
    <w:rsid w:val="00696C69"/>
    <w:rsid w:val="006A0435"/>
    <w:rsid w:val="006A0F45"/>
    <w:rsid w:val="006A21BA"/>
    <w:rsid w:val="006A3442"/>
    <w:rsid w:val="006A44EA"/>
    <w:rsid w:val="006A5193"/>
    <w:rsid w:val="006A52F4"/>
    <w:rsid w:val="006A62D9"/>
    <w:rsid w:val="006A63C3"/>
    <w:rsid w:val="006A658B"/>
    <w:rsid w:val="006A7761"/>
    <w:rsid w:val="006A7AF1"/>
    <w:rsid w:val="006B020B"/>
    <w:rsid w:val="006B0E64"/>
    <w:rsid w:val="006B0EF8"/>
    <w:rsid w:val="006B1B52"/>
    <w:rsid w:val="006B1FC2"/>
    <w:rsid w:val="006B371C"/>
    <w:rsid w:val="006B416F"/>
    <w:rsid w:val="006C211E"/>
    <w:rsid w:val="006C245E"/>
    <w:rsid w:val="006C2C33"/>
    <w:rsid w:val="006C6599"/>
    <w:rsid w:val="006C7699"/>
    <w:rsid w:val="006D07B5"/>
    <w:rsid w:val="006D1563"/>
    <w:rsid w:val="006D2EC1"/>
    <w:rsid w:val="006D4B4F"/>
    <w:rsid w:val="006D5DC1"/>
    <w:rsid w:val="006D7166"/>
    <w:rsid w:val="006D7861"/>
    <w:rsid w:val="006E038A"/>
    <w:rsid w:val="006E0D48"/>
    <w:rsid w:val="006E171C"/>
    <w:rsid w:val="006E2A70"/>
    <w:rsid w:val="006E3A89"/>
    <w:rsid w:val="006E43A9"/>
    <w:rsid w:val="006E4693"/>
    <w:rsid w:val="006E4795"/>
    <w:rsid w:val="006E4DA6"/>
    <w:rsid w:val="006E4E2C"/>
    <w:rsid w:val="006E5291"/>
    <w:rsid w:val="006F2D5C"/>
    <w:rsid w:val="006F69CB"/>
    <w:rsid w:val="006F6ED5"/>
    <w:rsid w:val="006F7BC0"/>
    <w:rsid w:val="00702366"/>
    <w:rsid w:val="00702B43"/>
    <w:rsid w:val="007044E5"/>
    <w:rsid w:val="00704A4C"/>
    <w:rsid w:val="00705F4B"/>
    <w:rsid w:val="007060FD"/>
    <w:rsid w:val="007067B0"/>
    <w:rsid w:val="00710633"/>
    <w:rsid w:val="00710A85"/>
    <w:rsid w:val="00711DC3"/>
    <w:rsid w:val="007121AF"/>
    <w:rsid w:val="0071457F"/>
    <w:rsid w:val="00715605"/>
    <w:rsid w:val="00716D8D"/>
    <w:rsid w:val="007170FE"/>
    <w:rsid w:val="00717F78"/>
    <w:rsid w:val="00721071"/>
    <w:rsid w:val="0072217F"/>
    <w:rsid w:val="00722B17"/>
    <w:rsid w:val="00723D27"/>
    <w:rsid w:val="0072499F"/>
    <w:rsid w:val="00724C1B"/>
    <w:rsid w:val="00725136"/>
    <w:rsid w:val="00725932"/>
    <w:rsid w:val="00726069"/>
    <w:rsid w:val="00733796"/>
    <w:rsid w:val="00734264"/>
    <w:rsid w:val="00734400"/>
    <w:rsid w:val="00734EA5"/>
    <w:rsid w:val="00735168"/>
    <w:rsid w:val="00735F36"/>
    <w:rsid w:val="007366EF"/>
    <w:rsid w:val="00736AED"/>
    <w:rsid w:val="007378E6"/>
    <w:rsid w:val="00741DAA"/>
    <w:rsid w:val="00750D31"/>
    <w:rsid w:val="00753394"/>
    <w:rsid w:val="007549E2"/>
    <w:rsid w:val="00754A33"/>
    <w:rsid w:val="00754D51"/>
    <w:rsid w:val="007558CF"/>
    <w:rsid w:val="00756EC6"/>
    <w:rsid w:val="007575A2"/>
    <w:rsid w:val="007611C6"/>
    <w:rsid w:val="00761750"/>
    <w:rsid w:val="00761E6E"/>
    <w:rsid w:val="0076320E"/>
    <w:rsid w:val="00766622"/>
    <w:rsid w:val="0076690E"/>
    <w:rsid w:val="00766FC5"/>
    <w:rsid w:val="00767045"/>
    <w:rsid w:val="00767C88"/>
    <w:rsid w:val="0077083B"/>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51F6"/>
    <w:rsid w:val="00786D29"/>
    <w:rsid w:val="00794A42"/>
    <w:rsid w:val="00795664"/>
    <w:rsid w:val="007A037D"/>
    <w:rsid w:val="007A0A51"/>
    <w:rsid w:val="007A2F2F"/>
    <w:rsid w:val="007A3FC3"/>
    <w:rsid w:val="007A4252"/>
    <w:rsid w:val="007A48D1"/>
    <w:rsid w:val="007A54E0"/>
    <w:rsid w:val="007A7027"/>
    <w:rsid w:val="007A7DB3"/>
    <w:rsid w:val="007B0623"/>
    <w:rsid w:val="007B1018"/>
    <w:rsid w:val="007B12EA"/>
    <w:rsid w:val="007B2FCC"/>
    <w:rsid w:val="007B510A"/>
    <w:rsid w:val="007B6F4C"/>
    <w:rsid w:val="007B76F9"/>
    <w:rsid w:val="007B7FA9"/>
    <w:rsid w:val="007C0577"/>
    <w:rsid w:val="007C1C50"/>
    <w:rsid w:val="007C2CCB"/>
    <w:rsid w:val="007C326C"/>
    <w:rsid w:val="007D175F"/>
    <w:rsid w:val="007D2BD8"/>
    <w:rsid w:val="007D41AA"/>
    <w:rsid w:val="007D6F23"/>
    <w:rsid w:val="007D71FA"/>
    <w:rsid w:val="007D7C44"/>
    <w:rsid w:val="007E0E04"/>
    <w:rsid w:val="007E2941"/>
    <w:rsid w:val="007E2DAA"/>
    <w:rsid w:val="007E3F24"/>
    <w:rsid w:val="007E54BA"/>
    <w:rsid w:val="007E58F0"/>
    <w:rsid w:val="007E5933"/>
    <w:rsid w:val="007E6856"/>
    <w:rsid w:val="007F0C87"/>
    <w:rsid w:val="007F54F0"/>
    <w:rsid w:val="007F612F"/>
    <w:rsid w:val="007F73F1"/>
    <w:rsid w:val="008009F9"/>
    <w:rsid w:val="008016A8"/>
    <w:rsid w:val="00801838"/>
    <w:rsid w:val="00801EC2"/>
    <w:rsid w:val="00802C88"/>
    <w:rsid w:val="00803CB5"/>
    <w:rsid w:val="00804004"/>
    <w:rsid w:val="00804D5F"/>
    <w:rsid w:val="00805769"/>
    <w:rsid w:val="00805CA0"/>
    <w:rsid w:val="00806301"/>
    <w:rsid w:val="00807C21"/>
    <w:rsid w:val="00810114"/>
    <w:rsid w:val="0081127F"/>
    <w:rsid w:val="00811E93"/>
    <w:rsid w:val="0081340D"/>
    <w:rsid w:val="00815F73"/>
    <w:rsid w:val="0081681E"/>
    <w:rsid w:val="00816A14"/>
    <w:rsid w:val="00817923"/>
    <w:rsid w:val="00817CDF"/>
    <w:rsid w:val="0082004E"/>
    <w:rsid w:val="0082009F"/>
    <w:rsid w:val="008201ED"/>
    <w:rsid w:val="0082157A"/>
    <w:rsid w:val="00822D2C"/>
    <w:rsid w:val="00824AEB"/>
    <w:rsid w:val="008278EC"/>
    <w:rsid w:val="00830719"/>
    <w:rsid w:val="008338A6"/>
    <w:rsid w:val="00833A8D"/>
    <w:rsid w:val="00834C31"/>
    <w:rsid w:val="00836724"/>
    <w:rsid w:val="008377D4"/>
    <w:rsid w:val="00837BEF"/>
    <w:rsid w:val="0084068D"/>
    <w:rsid w:val="008414EB"/>
    <w:rsid w:val="00843425"/>
    <w:rsid w:val="00845DDB"/>
    <w:rsid w:val="008474AB"/>
    <w:rsid w:val="00850A81"/>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7103C"/>
    <w:rsid w:val="00872319"/>
    <w:rsid w:val="0087240B"/>
    <w:rsid w:val="00873B27"/>
    <w:rsid w:val="00875DB3"/>
    <w:rsid w:val="0087668B"/>
    <w:rsid w:val="00877701"/>
    <w:rsid w:val="008801F6"/>
    <w:rsid w:val="00882340"/>
    <w:rsid w:val="00883373"/>
    <w:rsid w:val="008835E7"/>
    <w:rsid w:val="008839FA"/>
    <w:rsid w:val="00884B35"/>
    <w:rsid w:val="008855F0"/>
    <w:rsid w:val="00886747"/>
    <w:rsid w:val="0088722B"/>
    <w:rsid w:val="00890226"/>
    <w:rsid w:val="00890246"/>
    <w:rsid w:val="00891EDD"/>
    <w:rsid w:val="00896D49"/>
    <w:rsid w:val="00897669"/>
    <w:rsid w:val="00897941"/>
    <w:rsid w:val="008A0848"/>
    <w:rsid w:val="008A0AA7"/>
    <w:rsid w:val="008A163C"/>
    <w:rsid w:val="008A1C10"/>
    <w:rsid w:val="008A1F1C"/>
    <w:rsid w:val="008A3E9F"/>
    <w:rsid w:val="008A3F21"/>
    <w:rsid w:val="008A42C8"/>
    <w:rsid w:val="008A43E2"/>
    <w:rsid w:val="008A5D59"/>
    <w:rsid w:val="008A6955"/>
    <w:rsid w:val="008B138B"/>
    <w:rsid w:val="008B3919"/>
    <w:rsid w:val="008B4784"/>
    <w:rsid w:val="008C0C7E"/>
    <w:rsid w:val="008C18AE"/>
    <w:rsid w:val="008C32B0"/>
    <w:rsid w:val="008C3487"/>
    <w:rsid w:val="008C3AA8"/>
    <w:rsid w:val="008C48C6"/>
    <w:rsid w:val="008C567B"/>
    <w:rsid w:val="008C5896"/>
    <w:rsid w:val="008C7051"/>
    <w:rsid w:val="008D0BC1"/>
    <w:rsid w:val="008D2DC1"/>
    <w:rsid w:val="008D3803"/>
    <w:rsid w:val="008D392C"/>
    <w:rsid w:val="008D5287"/>
    <w:rsid w:val="008D5D57"/>
    <w:rsid w:val="008D6487"/>
    <w:rsid w:val="008D79FF"/>
    <w:rsid w:val="008E184E"/>
    <w:rsid w:val="008E239A"/>
    <w:rsid w:val="008E44BC"/>
    <w:rsid w:val="008E70D6"/>
    <w:rsid w:val="008E7C73"/>
    <w:rsid w:val="008F0292"/>
    <w:rsid w:val="008F03AE"/>
    <w:rsid w:val="008F1893"/>
    <w:rsid w:val="008F2E68"/>
    <w:rsid w:val="008F4D67"/>
    <w:rsid w:val="008F4F87"/>
    <w:rsid w:val="00900FC2"/>
    <w:rsid w:val="00900FF6"/>
    <w:rsid w:val="00903C79"/>
    <w:rsid w:val="00905550"/>
    <w:rsid w:val="009063F7"/>
    <w:rsid w:val="00906DAF"/>
    <w:rsid w:val="009103C7"/>
    <w:rsid w:val="009153B2"/>
    <w:rsid w:val="009161EF"/>
    <w:rsid w:val="00920108"/>
    <w:rsid w:val="00920663"/>
    <w:rsid w:val="00921467"/>
    <w:rsid w:val="00922594"/>
    <w:rsid w:val="009225F4"/>
    <w:rsid w:val="009229AF"/>
    <w:rsid w:val="0092438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CB5"/>
    <w:rsid w:val="0095137C"/>
    <w:rsid w:val="009543A0"/>
    <w:rsid w:val="00957748"/>
    <w:rsid w:val="0096063D"/>
    <w:rsid w:val="0096388F"/>
    <w:rsid w:val="00963E17"/>
    <w:rsid w:val="00963E4B"/>
    <w:rsid w:val="00965AC1"/>
    <w:rsid w:val="009660E0"/>
    <w:rsid w:val="00966465"/>
    <w:rsid w:val="00970985"/>
    <w:rsid w:val="0097270B"/>
    <w:rsid w:val="00972D69"/>
    <w:rsid w:val="00972E37"/>
    <w:rsid w:val="00974D05"/>
    <w:rsid w:val="00974E4C"/>
    <w:rsid w:val="009809DB"/>
    <w:rsid w:val="00981DF6"/>
    <w:rsid w:val="009837A2"/>
    <w:rsid w:val="0098482D"/>
    <w:rsid w:val="00984B8B"/>
    <w:rsid w:val="009871D9"/>
    <w:rsid w:val="00987297"/>
    <w:rsid w:val="0098750A"/>
    <w:rsid w:val="00990FB6"/>
    <w:rsid w:val="00995800"/>
    <w:rsid w:val="009A016D"/>
    <w:rsid w:val="009A02E6"/>
    <w:rsid w:val="009A186E"/>
    <w:rsid w:val="009A273A"/>
    <w:rsid w:val="009A2B8D"/>
    <w:rsid w:val="009A2CE2"/>
    <w:rsid w:val="009A40E8"/>
    <w:rsid w:val="009A4474"/>
    <w:rsid w:val="009A5E40"/>
    <w:rsid w:val="009A7CD0"/>
    <w:rsid w:val="009B035C"/>
    <w:rsid w:val="009B13A5"/>
    <w:rsid w:val="009B4EA8"/>
    <w:rsid w:val="009B6184"/>
    <w:rsid w:val="009B678B"/>
    <w:rsid w:val="009B77E5"/>
    <w:rsid w:val="009C012E"/>
    <w:rsid w:val="009C0AF7"/>
    <w:rsid w:val="009C3005"/>
    <w:rsid w:val="009C4A47"/>
    <w:rsid w:val="009C6934"/>
    <w:rsid w:val="009D05FF"/>
    <w:rsid w:val="009D1892"/>
    <w:rsid w:val="009D1A19"/>
    <w:rsid w:val="009D1FA5"/>
    <w:rsid w:val="009D28CB"/>
    <w:rsid w:val="009D2EC8"/>
    <w:rsid w:val="009D4136"/>
    <w:rsid w:val="009D4205"/>
    <w:rsid w:val="009E008B"/>
    <w:rsid w:val="009E10B6"/>
    <w:rsid w:val="009E1D09"/>
    <w:rsid w:val="009E25EC"/>
    <w:rsid w:val="009E317B"/>
    <w:rsid w:val="009E341D"/>
    <w:rsid w:val="009E47DA"/>
    <w:rsid w:val="009E59DB"/>
    <w:rsid w:val="009E666D"/>
    <w:rsid w:val="009E712F"/>
    <w:rsid w:val="009F0468"/>
    <w:rsid w:val="009F0B4B"/>
    <w:rsid w:val="009F17BC"/>
    <w:rsid w:val="009F2B83"/>
    <w:rsid w:val="009F464C"/>
    <w:rsid w:val="009F48FF"/>
    <w:rsid w:val="009F4B64"/>
    <w:rsid w:val="009F5111"/>
    <w:rsid w:val="009F5626"/>
    <w:rsid w:val="009F5D5C"/>
    <w:rsid w:val="009F7C8E"/>
    <w:rsid w:val="009F7CFB"/>
    <w:rsid w:val="00A0010D"/>
    <w:rsid w:val="00A003D5"/>
    <w:rsid w:val="00A00F30"/>
    <w:rsid w:val="00A01F4F"/>
    <w:rsid w:val="00A03856"/>
    <w:rsid w:val="00A0440B"/>
    <w:rsid w:val="00A05EBB"/>
    <w:rsid w:val="00A07075"/>
    <w:rsid w:val="00A10993"/>
    <w:rsid w:val="00A11FC3"/>
    <w:rsid w:val="00A124F4"/>
    <w:rsid w:val="00A1278B"/>
    <w:rsid w:val="00A130A6"/>
    <w:rsid w:val="00A1382B"/>
    <w:rsid w:val="00A162FD"/>
    <w:rsid w:val="00A172F2"/>
    <w:rsid w:val="00A17768"/>
    <w:rsid w:val="00A20093"/>
    <w:rsid w:val="00A20A64"/>
    <w:rsid w:val="00A22515"/>
    <w:rsid w:val="00A232F5"/>
    <w:rsid w:val="00A24E20"/>
    <w:rsid w:val="00A30596"/>
    <w:rsid w:val="00A30625"/>
    <w:rsid w:val="00A31613"/>
    <w:rsid w:val="00A3303A"/>
    <w:rsid w:val="00A33E29"/>
    <w:rsid w:val="00A34616"/>
    <w:rsid w:val="00A365B2"/>
    <w:rsid w:val="00A45844"/>
    <w:rsid w:val="00A47081"/>
    <w:rsid w:val="00A51E8F"/>
    <w:rsid w:val="00A5220E"/>
    <w:rsid w:val="00A52628"/>
    <w:rsid w:val="00A529E4"/>
    <w:rsid w:val="00A5430B"/>
    <w:rsid w:val="00A57441"/>
    <w:rsid w:val="00A57D56"/>
    <w:rsid w:val="00A626BF"/>
    <w:rsid w:val="00A64256"/>
    <w:rsid w:val="00A661ED"/>
    <w:rsid w:val="00A662C6"/>
    <w:rsid w:val="00A67608"/>
    <w:rsid w:val="00A67709"/>
    <w:rsid w:val="00A71BBD"/>
    <w:rsid w:val="00A71E0D"/>
    <w:rsid w:val="00A73224"/>
    <w:rsid w:val="00A7490D"/>
    <w:rsid w:val="00A775C1"/>
    <w:rsid w:val="00A77711"/>
    <w:rsid w:val="00A809A3"/>
    <w:rsid w:val="00A811DD"/>
    <w:rsid w:val="00A8134A"/>
    <w:rsid w:val="00A8176A"/>
    <w:rsid w:val="00A82E66"/>
    <w:rsid w:val="00A85BCC"/>
    <w:rsid w:val="00A86063"/>
    <w:rsid w:val="00A86069"/>
    <w:rsid w:val="00A91E6A"/>
    <w:rsid w:val="00A9275F"/>
    <w:rsid w:val="00A9291F"/>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A6F13"/>
    <w:rsid w:val="00AB01F1"/>
    <w:rsid w:val="00AB13D7"/>
    <w:rsid w:val="00AB1D97"/>
    <w:rsid w:val="00AB3264"/>
    <w:rsid w:val="00AB4F04"/>
    <w:rsid w:val="00AB5991"/>
    <w:rsid w:val="00AB5FEE"/>
    <w:rsid w:val="00AB64AA"/>
    <w:rsid w:val="00AB6DAA"/>
    <w:rsid w:val="00AB79CC"/>
    <w:rsid w:val="00AC2CBF"/>
    <w:rsid w:val="00AC3275"/>
    <w:rsid w:val="00AC4334"/>
    <w:rsid w:val="00AC5153"/>
    <w:rsid w:val="00AC7387"/>
    <w:rsid w:val="00AC7A08"/>
    <w:rsid w:val="00AD03C5"/>
    <w:rsid w:val="00AD22AF"/>
    <w:rsid w:val="00AD2820"/>
    <w:rsid w:val="00AD5FFA"/>
    <w:rsid w:val="00AD6743"/>
    <w:rsid w:val="00AD72E3"/>
    <w:rsid w:val="00AD7A34"/>
    <w:rsid w:val="00AE28DA"/>
    <w:rsid w:val="00AE2D6A"/>
    <w:rsid w:val="00AE2F41"/>
    <w:rsid w:val="00AE72D8"/>
    <w:rsid w:val="00AE7308"/>
    <w:rsid w:val="00AF1EEE"/>
    <w:rsid w:val="00AF2714"/>
    <w:rsid w:val="00AF40E4"/>
    <w:rsid w:val="00AF65A7"/>
    <w:rsid w:val="00AF7800"/>
    <w:rsid w:val="00B018CE"/>
    <w:rsid w:val="00B03099"/>
    <w:rsid w:val="00B05D3A"/>
    <w:rsid w:val="00B0657C"/>
    <w:rsid w:val="00B0741C"/>
    <w:rsid w:val="00B07EAA"/>
    <w:rsid w:val="00B13F3D"/>
    <w:rsid w:val="00B14CDC"/>
    <w:rsid w:val="00B20C98"/>
    <w:rsid w:val="00B21043"/>
    <w:rsid w:val="00B215C4"/>
    <w:rsid w:val="00B23D1D"/>
    <w:rsid w:val="00B24018"/>
    <w:rsid w:val="00B25055"/>
    <w:rsid w:val="00B26DAA"/>
    <w:rsid w:val="00B30BEB"/>
    <w:rsid w:val="00B311A1"/>
    <w:rsid w:val="00B312F1"/>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E5D"/>
    <w:rsid w:val="00B62B91"/>
    <w:rsid w:val="00B6461D"/>
    <w:rsid w:val="00B655F7"/>
    <w:rsid w:val="00B677E8"/>
    <w:rsid w:val="00B70AEB"/>
    <w:rsid w:val="00B71797"/>
    <w:rsid w:val="00B7200C"/>
    <w:rsid w:val="00B736A9"/>
    <w:rsid w:val="00B74A51"/>
    <w:rsid w:val="00B80422"/>
    <w:rsid w:val="00B808AA"/>
    <w:rsid w:val="00B81C11"/>
    <w:rsid w:val="00B82201"/>
    <w:rsid w:val="00B879E0"/>
    <w:rsid w:val="00B879F0"/>
    <w:rsid w:val="00B95DBF"/>
    <w:rsid w:val="00B97EDE"/>
    <w:rsid w:val="00BA25A3"/>
    <w:rsid w:val="00BA3861"/>
    <w:rsid w:val="00BA4977"/>
    <w:rsid w:val="00BA511C"/>
    <w:rsid w:val="00BA5DE1"/>
    <w:rsid w:val="00BA656B"/>
    <w:rsid w:val="00BA6F33"/>
    <w:rsid w:val="00BA731F"/>
    <w:rsid w:val="00BB016F"/>
    <w:rsid w:val="00BB1B32"/>
    <w:rsid w:val="00BB1D63"/>
    <w:rsid w:val="00BB3196"/>
    <w:rsid w:val="00BB414E"/>
    <w:rsid w:val="00BB48EC"/>
    <w:rsid w:val="00BB58F6"/>
    <w:rsid w:val="00BB624B"/>
    <w:rsid w:val="00BC046F"/>
    <w:rsid w:val="00BC1C7C"/>
    <w:rsid w:val="00BC1C84"/>
    <w:rsid w:val="00BC25E6"/>
    <w:rsid w:val="00BC2DC8"/>
    <w:rsid w:val="00BC3153"/>
    <w:rsid w:val="00BC35B1"/>
    <w:rsid w:val="00BC3793"/>
    <w:rsid w:val="00BC45EE"/>
    <w:rsid w:val="00BD17CB"/>
    <w:rsid w:val="00BD27CD"/>
    <w:rsid w:val="00BD2FE2"/>
    <w:rsid w:val="00BD3CD3"/>
    <w:rsid w:val="00BD46D0"/>
    <w:rsid w:val="00BD6490"/>
    <w:rsid w:val="00BD6D18"/>
    <w:rsid w:val="00BD7288"/>
    <w:rsid w:val="00BE0C71"/>
    <w:rsid w:val="00BE1486"/>
    <w:rsid w:val="00BE46B2"/>
    <w:rsid w:val="00BE50A1"/>
    <w:rsid w:val="00BE5B3F"/>
    <w:rsid w:val="00BE745D"/>
    <w:rsid w:val="00BF00C6"/>
    <w:rsid w:val="00BF0BFD"/>
    <w:rsid w:val="00BF20EA"/>
    <w:rsid w:val="00BF2AEF"/>
    <w:rsid w:val="00BF2DF2"/>
    <w:rsid w:val="00BF50CE"/>
    <w:rsid w:val="00BF661D"/>
    <w:rsid w:val="00BF6B91"/>
    <w:rsid w:val="00BF71B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5B31"/>
    <w:rsid w:val="00C27D15"/>
    <w:rsid w:val="00C30F1A"/>
    <w:rsid w:val="00C31CF1"/>
    <w:rsid w:val="00C3341D"/>
    <w:rsid w:val="00C33B71"/>
    <w:rsid w:val="00C40F91"/>
    <w:rsid w:val="00C41EAB"/>
    <w:rsid w:val="00C42348"/>
    <w:rsid w:val="00C431D8"/>
    <w:rsid w:val="00C43CAB"/>
    <w:rsid w:val="00C442A4"/>
    <w:rsid w:val="00C45DAC"/>
    <w:rsid w:val="00C4697B"/>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1462"/>
    <w:rsid w:val="00C737B1"/>
    <w:rsid w:val="00C73EE5"/>
    <w:rsid w:val="00C7532B"/>
    <w:rsid w:val="00C755B8"/>
    <w:rsid w:val="00C812E4"/>
    <w:rsid w:val="00C833C0"/>
    <w:rsid w:val="00C83D41"/>
    <w:rsid w:val="00C83EFC"/>
    <w:rsid w:val="00C840DF"/>
    <w:rsid w:val="00C842AD"/>
    <w:rsid w:val="00C84897"/>
    <w:rsid w:val="00C864B4"/>
    <w:rsid w:val="00C877A6"/>
    <w:rsid w:val="00C90195"/>
    <w:rsid w:val="00C9274F"/>
    <w:rsid w:val="00C92FF5"/>
    <w:rsid w:val="00C956F4"/>
    <w:rsid w:val="00C975E1"/>
    <w:rsid w:val="00CA1E79"/>
    <w:rsid w:val="00CA50AD"/>
    <w:rsid w:val="00CA66F8"/>
    <w:rsid w:val="00CB1463"/>
    <w:rsid w:val="00CB25D3"/>
    <w:rsid w:val="00CB2E41"/>
    <w:rsid w:val="00CB33E6"/>
    <w:rsid w:val="00CB356D"/>
    <w:rsid w:val="00CB4FA4"/>
    <w:rsid w:val="00CB5D40"/>
    <w:rsid w:val="00CB607F"/>
    <w:rsid w:val="00CB6648"/>
    <w:rsid w:val="00CB7A22"/>
    <w:rsid w:val="00CC24E5"/>
    <w:rsid w:val="00CC2970"/>
    <w:rsid w:val="00CC303E"/>
    <w:rsid w:val="00CC3174"/>
    <w:rsid w:val="00CC74F7"/>
    <w:rsid w:val="00CD20A6"/>
    <w:rsid w:val="00CD23B1"/>
    <w:rsid w:val="00CD75AC"/>
    <w:rsid w:val="00CE269B"/>
    <w:rsid w:val="00CE2CAD"/>
    <w:rsid w:val="00CE3A21"/>
    <w:rsid w:val="00CE535E"/>
    <w:rsid w:val="00CE6D6E"/>
    <w:rsid w:val="00CE7FCF"/>
    <w:rsid w:val="00CF107C"/>
    <w:rsid w:val="00CF3636"/>
    <w:rsid w:val="00CF583B"/>
    <w:rsid w:val="00CF5B4A"/>
    <w:rsid w:val="00CF660C"/>
    <w:rsid w:val="00D00971"/>
    <w:rsid w:val="00D0129E"/>
    <w:rsid w:val="00D014AA"/>
    <w:rsid w:val="00D015C0"/>
    <w:rsid w:val="00D06342"/>
    <w:rsid w:val="00D0637F"/>
    <w:rsid w:val="00D06D31"/>
    <w:rsid w:val="00D06DBD"/>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47C0"/>
    <w:rsid w:val="00D34F45"/>
    <w:rsid w:val="00D35CFA"/>
    <w:rsid w:val="00D36225"/>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D2A"/>
    <w:rsid w:val="00D62C60"/>
    <w:rsid w:val="00D62E36"/>
    <w:rsid w:val="00D647D7"/>
    <w:rsid w:val="00D6487D"/>
    <w:rsid w:val="00D65452"/>
    <w:rsid w:val="00D65593"/>
    <w:rsid w:val="00D66A5D"/>
    <w:rsid w:val="00D66D8B"/>
    <w:rsid w:val="00D67C3F"/>
    <w:rsid w:val="00D67F97"/>
    <w:rsid w:val="00D70949"/>
    <w:rsid w:val="00D70C77"/>
    <w:rsid w:val="00D71B5E"/>
    <w:rsid w:val="00D73470"/>
    <w:rsid w:val="00D74A38"/>
    <w:rsid w:val="00D75454"/>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F9D"/>
    <w:rsid w:val="00D96A1B"/>
    <w:rsid w:val="00D97506"/>
    <w:rsid w:val="00DB1BE8"/>
    <w:rsid w:val="00DB33E5"/>
    <w:rsid w:val="00DB34C4"/>
    <w:rsid w:val="00DB5F12"/>
    <w:rsid w:val="00DB6318"/>
    <w:rsid w:val="00DB66D6"/>
    <w:rsid w:val="00DB7A6E"/>
    <w:rsid w:val="00DC2D31"/>
    <w:rsid w:val="00DC337F"/>
    <w:rsid w:val="00DC3386"/>
    <w:rsid w:val="00DC341B"/>
    <w:rsid w:val="00DC4E40"/>
    <w:rsid w:val="00DD0CF5"/>
    <w:rsid w:val="00DD13AA"/>
    <w:rsid w:val="00DD1C21"/>
    <w:rsid w:val="00DD57AC"/>
    <w:rsid w:val="00DE0AC4"/>
    <w:rsid w:val="00DE0B19"/>
    <w:rsid w:val="00DE109D"/>
    <w:rsid w:val="00DE1238"/>
    <w:rsid w:val="00DE343C"/>
    <w:rsid w:val="00DE5616"/>
    <w:rsid w:val="00DE70D6"/>
    <w:rsid w:val="00DE70E3"/>
    <w:rsid w:val="00DE7F8D"/>
    <w:rsid w:val="00DF025C"/>
    <w:rsid w:val="00DF103F"/>
    <w:rsid w:val="00DF1319"/>
    <w:rsid w:val="00DF146C"/>
    <w:rsid w:val="00DF1C71"/>
    <w:rsid w:val="00DF218B"/>
    <w:rsid w:val="00DF27F1"/>
    <w:rsid w:val="00DF2A10"/>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5687"/>
    <w:rsid w:val="00E1575E"/>
    <w:rsid w:val="00E173A0"/>
    <w:rsid w:val="00E20024"/>
    <w:rsid w:val="00E21C0C"/>
    <w:rsid w:val="00E23DDC"/>
    <w:rsid w:val="00E2429C"/>
    <w:rsid w:val="00E2439E"/>
    <w:rsid w:val="00E243CD"/>
    <w:rsid w:val="00E25309"/>
    <w:rsid w:val="00E2592B"/>
    <w:rsid w:val="00E260DB"/>
    <w:rsid w:val="00E26F74"/>
    <w:rsid w:val="00E3233E"/>
    <w:rsid w:val="00E32E22"/>
    <w:rsid w:val="00E3493F"/>
    <w:rsid w:val="00E34A0C"/>
    <w:rsid w:val="00E40324"/>
    <w:rsid w:val="00E420F6"/>
    <w:rsid w:val="00E42960"/>
    <w:rsid w:val="00E45B07"/>
    <w:rsid w:val="00E46E3F"/>
    <w:rsid w:val="00E472ED"/>
    <w:rsid w:val="00E47F50"/>
    <w:rsid w:val="00E506EE"/>
    <w:rsid w:val="00E520D4"/>
    <w:rsid w:val="00E52C8F"/>
    <w:rsid w:val="00E5306C"/>
    <w:rsid w:val="00E53387"/>
    <w:rsid w:val="00E5390C"/>
    <w:rsid w:val="00E53E28"/>
    <w:rsid w:val="00E53E80"/>
    <w:rsid w:val="00E54B51"/>
    <w:rsid w:val="00E55263"/>
    <w:rsid w:val="00E55A02"/>
    <w:rsid w:val="00E56113"/>
    <w:rsid w:val="00E57309"/>
    <w:rsid w:val="00E60A09"/>
    <w:rsid w:val="00E61B3C"/>
    <w:rsid w:val="00E61B8B"/>
    <w:rsid w:val="00E62C1B"/>
    <w:rsid w:val="00E63EFD"/>
    <w:rsid w:val="00E659C1"/>
    <w:rsid w:val="00E65D8E"/>
    <w:rsid w:val="00E66F35"/>
    <w:rsid w:val="00E67CD5"/>
    <w:rsid w:val="00E7014F"/>
    <w:rsid w:val="00E71154"/>
    <w:rsid w:val="00E71510"/>
    <w:rsid w:val="00E71B13"/>
    <w:rsid w:val="00E72103"/>
    <w:rsid w:val="00E74CCE"/>
    <w:rsid w:val="00E74D5B"/>
    <w:rsid w:val="00E74DE3"/>
    <w:rsid w:val="00E7505E"/>
    <w:rsid w:val="00E76195"/>
    <w:rsid w:val="00E76D21"/>
    <w:rsid w:val="00E80E47"/>
    <w:rsid w:val="00E8172E"/>
    <w:rsid w:val="00E81C37"/>
    <w:rsid w:val="00E829AA"/>
    <w:rsid w:val="00E82B9D"/>
    <w:rsid w:val="00E82CE9"/>
    <w:rsid w:val="00E85746"/>
    <w:rsid w:val="00E86C64"/>
    <w:rsid w:val="00E919BF"/>
    <w:rsid w:val="00E91EBC"/>
    <w:rsid w:val="00E92CE4"/>
    <w:rsid w:val="00E92F31"/>
    <w:rsid w:val="00E93060"/>
    <w:rsid w:val="00E93747"/>
    <w:rsid w:val="00EA084D"/>
    <w:rsid w:val="00EA0956"/>
    <w:rsid w:val="00EA0CFA"/>
    <w:rsid w:val="00EA14D6"/>
    <w:rsid w:val="00EA2D28"/>
    <w:rsid w:val="00EA30DC"/>
    <w:rsid w:val="00EA3769"/>
    <w:rsid w:val="00EA596C"/>
    <w:rsid w:val="00EA6FD8"/>
    <w:rsid w:val="00EB1201"/>
    <w:rsid w:val="00EB18F0"/>
    <w:rsid w:val="00EB26E3"/>
    <w:rsid w:val="00EB356E"/>
    <w:rsid w:val="00EB434F"/>
    <w:rsid w:val="00EB4DE8"/>
    <w:rsid w:val="00EB5347"/>
    <w:rsid w:val="00EB6343"/>
    <w:rsid w:val="00EB6B1B"/>
    <w:rsid w:val="00EC0338"/>
    <w:rsid w:val="00EC065E"/>
    <w:rsid w:val="00EC21C8"/>
    <w:rsid w:val="00EC3DF5"/>
    <w:rsid w:val="00EC402E"/>
    <w:rsid w:val="00EC46ED"/>
    <w:rsid w:val="00EC5DA6"/>
    <w:rsid w:val="00EC63CC"/>
    <w:rsid w:val="00ED3885"/>
    <w:rsid w:val="00ED4C27"/>
    <w:rsid w:val="00ED4D27"/>
    <w:rsid w:val="00ED6E41"/>
    <w:rsid w:val="00ED71B8"/>
    <w:rsid w:val="00EE234A"/>
    <w:rsid w:val="00EE2B78"/>
    <w:rsid w:val="00EE3392"/>
    <w:rsid w:val="00EE3DE4"/>
    <w:rsid w:val="00EE73EB"/>
    <w:rsid w:val="00EE79D5"/>
    <w:rsid w:val="00EE7DB2"/>
    <w:rsid w:val="00EE7E6B"/>
    <w:rsid w:val="00EF252D"/>
    <w:rsid w:val="00EF2D54"/>
    <w:rsid w:val="00EF4404"/>
    <w:rsid w:val="00EF5F52"/>
    <w:rsid w:val="00EF7ADB"/>
    <w:rsid w:val="00F00C86"/>
    <w:rsid w:val="00F021E2"/>
    <w:rsid w:val="00F02B4A"/>
    <w:rsid w:val="00F043A8"/>
    <w:rsid w:val="00F04890"/>
    <w:rsid w:val="00F04A33"/>
    <w:rsid w:val="00F07EF2"/>
    <w:rsid w:val="00F10F41"/>
    <w:rsid w:val="00F125E3"/>
    <w:rsid w:val="00F127E1"/>
    <w:rsid w:val="00F1302B"/>
    <w:rsid w:val="00F14622"/>
    <w:rsid w:val="00F1691D"/>
    <w:rsid w:val="00F2177B"/>
    <w:rsid w:val="00F22C41"/>
    <w:rsid w:val="00F22D57"/>
    <w:rsid w:val="00F22F61"/>
    <w:rsid w:val="00F24FFA"/>
    <w:rsid w:val="00F25E06"/>
    <w:rsid w:val="00F30B8E"/>
    <w:rsid w:val="00F31BE3"/>
    <w:rsid w:val="00F32463"/>
    <w:rsid w:val="00F32778"/>
    <w:rsid w:val="00F32DFD"/>
    <w:rsid w:val="00F3318D"/>
    <w:rsid w:val="00F346C6"/>
    <w:rsid w:val="00F373DE"/>
    <w:rsid w:val="00F41964"/>
    <w:rsid w:val="00F419B8"/>
    <w:rsid w:val="00F41F60"/>
    <w:rsid w:val="00F4221D"/>
    <w:rsid w:val="00F42F7B"/>
    <w:rsid w:val="00F434C2"/>
    <w:rsid w:val="00F44B44"/>
    <w:rsid w:val="00F44FFE"/>
    <w:rsid w:val="00F457DE"/>
    <w:rsid w:val="00F45A3B"/>
    <w:rsid w:val="00F464E5"/>
    <w:rsid w:val="00F47C8D"/>
    <w:rsid w:val="00F517AC"/>
    <w:rsid w:val="00F5359F"/>
    <w:rsid w:val="00F53A5C"/>
    <w:rsid w:val="00F56081"/>
    <w:rsid w:val="00F57116"/>
    <w:rsid w:val="00F60001"/>
    <w:rsid w:val="00F60803"/>
    <w:rsid w:val="00F64031"/>
    <w:rsid w:val="00F64693"/>
    <w:rsid w:val="00F64819"/>
    <w:rsid w:val="00F65EEA"/>
    <w:rsid w:val="00F66003"/>
    <w:rsid w:val="00F7033D"/>
    <w:rsid w:val="00F704B4"/>
    <w:rsid w:val="00F72C0C"/>
    <w:rsid w:val="00F74A6F"/>
    <w:rsid w:val="00F75332"/>
    <w:rsid w:val="00F756F3"/>
    <w:rsid w:val="00F771DE"/>
    <w:rsid w:val="00F7798B"/>
    <w:rsid w:val="00F80F64"/>
    <w:rsid w:val="00F82AA8"/>
    <w:rsid w:val="00F8463B"/>
    <w:rsid w:val="00F84FA1"/>
    <w:rsid w:val="00F8638F"/>
    <w:rsid w:val="00F86FDA"/>
    <w:rsid w:val="00F87D32"/>
    <w:rsid w:val="00F90564"/>
    <w:rsid w:val="00F91BE2"/>
    <w:rsid w:val="00F9203B"/>
    <w:rsid w:val="00F92724"/>
    <w:rsid w:val="00F938FB"/>
    <w:rsid w:val="00F93A69"/>
    <w:rsid w:val="00F94A8B"/>
    <w:rsid w:val="00F95613"/>
    <w:rsid w:val="00F95661"/>
    <w:rsid w:val="00F96289"/>
    <w:rsid w:val="00FA009F"/>
    <w:rsid w:val="00FA2B75"/>
    <w:rsid w:val="00FA3398"/>
    <w:rsid w:val="00FA3FA7"/>
    <w:rsid w:val="00FA4CEB"/>
    <w:rsid w:val="00FA7962"/>
    <w:rsid w:val="00FB11F8"/>
    <w:rsid w:val="00FB2B2C"/>
    <w:rsid w:val="00FB359B"/>
    <w:rsid w:val="00FB42C8"/>
    <w:rsid w:val="00FB46D5"/>
    <w:rsid w:val="00FB5172"/>
    <w:rsid w:val="00FB5F5B"/>
    <w:rsid w:val="00FB6A7F"/>
    <w:rsid w:val="00FB7909"/>
    <w:rsid w:val="00FC2359"/>
    <w:rsid w:val="00FC55B6"/>
    <w:rsid w:val="00FC720A"/>
    <w:rsid w:val="00FC721D"/>
    <w:rsid w:val="00FD0C58"/>
    <w:rsid w:val="00FD37E7"/>
    <w:rsid w:val="00FE1536"/>
    <w:rsid w:val="00FE1799"/>
    <w:rsid w:val="00FE2AC6"/>
    <w:rsid w:val="00FE2F43"/>
    <w:rsid w:val="00FE395F"/>
    <w:rsid w:val="00FE5938"/>
    <w:rsid w:val="00FE5A1A"/>
    <w:rsid w:val="00FF0C7C"/>
    <w:rsid w:val="00FF0D3D"/>
    <w:rsid w:val="00FF3D23"/>
    <w:rsid w:val="00FF5326"/>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9" Type="http://schemas.openxmlformats.org/officeDocument/2006/relationships/fontTable" Target="fontTable.xml" /><Relationship Id="rId16" Type="http://schemas.openxmlformats.org/officeDocument/2006/relationships/image" Target="media/image10.png" /><Relationship Id="rId40" Type="http://schemas.openxmlformats.org/officeDocument/2006/relationships/theme" Target="theme/theme1.xml" /><Relationship Id="gemHypRid1" Type="http://schemas.openxmlformats.org/officeDocument/2006/relationships/hyperlink" Target="https://www.askaboutgames.com/find-the-right-game" TargetMode="External" /><Relationship Id="gemHypRid2" Type="http://schemas.openxmlformats.org/officeDocument/2006/relationships/hyperlink" Target="https://www.familygamingdatabase.com/home" TargetMode="External" /><Relationship Id="PictureId3" Type="http://schemas.openxmlformats.org/officeDocument/2006/relationships/image" Target="media/image1.png" /><Relationship Id="PictureId4" Type="http://schemas.openxmlformats.org/officeDocument/2006/relationships/image" Target="media/image2.png" /><Relationship Id="gemHypRid5" Type="http://schemas.openxmlformats.org/officeDocument/2006/relationships/hyperlink" Target="https://faq.whatsapp.com/424124173736394" TargetMode="External" /><Relationship Id="gemHypRid6" Type="http://schemas.openxmlformats.org/officeDocument/2006/relationships/hyperlink" Target="https://www.bark.us/blog/removing-social-media/" TargetMode="External" /><Relationship Id="gemHypRid7" Type="http://schemas.openxmlformats.org/officeDocument/2006/relationships/hyperlink" Target="https://faq.whatsapp.com/1142481766359885/" TargetMode="External" /><Relationship Id="gemHypRid8" Type="http://schemas.openxmlformats.org/officeDocument/2006/relationships/hyperlink" Target="https://www.internetmatters.org/resources/whatsapp-safety-a-how-to-guide-for-parents/" TargetMode="External" /><Relationship Id="gemHypRid9" Type="http://schemas.openxmlformats.org/officeDocument/2006/relationships/hyperlink" Target="https://parentzone.org.uk/article/among-us" TargetMode="External" /><Relationship Id="gemHypRid10" Type="http://schemas.openxmlformats.org/officeDocument/2006/relationships/hyperlink" Target="https://www.nspcc.org.uk/keeping-children-safe/online-safety/online-games/" TargetMode="External" /><Relationship Id="PictureId11" Type="http://schemas.openxmlformats.org/officeDocument/2006/relationships/image" Target="media/image3.png" /><Relationship Id="gemHypRid12" Type="http://schemas.openxmlformats.org/officeDocument/2006/relationships/hyperlink" Target="https://support.google.com/youtube/answer/10315420" TargetMode="External" /><Relationship Id="gemHypRid13" Type="http://schemas.openxmlformats.org/officeDocument/2006/relationships/hyperlink" Target="https://www.vodafone.co.uk/newscentre/smart-living/digital-parenting/screen-time-and-your-family-a-guide-to-what-works-and-what-doesnt/" TargetMode="External" /><Relationship Id="gemHypRid14" Type="http://schemas.openxmlformats.org/officeDocument/2006/relationships/hyperlink" Target="https://support.google.com/youtube/answer/2802244" TargetMode="External" /><Relationship Id="gemHypRid15" Type="http://schemas.openxmlformats.org/officeDocument/2006/relationships/hyperlink" Target="https://www.ceopeducation.co.uk/parents/articles/band-runner/" TargetMode="External" /><Relationship Id="gemHypRid16" Type="http://schemas.openxmlformats.org/officeDocument/2006/relationships/hyperlink" Target="https://www.brightcanary.io/should-your-kid-become-a-youtuber-weighing-the-pros-and-cons/" TargetMode="External" /><Relationship Id="gemHypRid17" Type="http://schemas.openxmlformats.org/officeDocument/2006/relationships/hyperlink" Target="https://support.google.com/youtube/answer/2802272?hl=en-GB" TargetMode="External" /><Relationship Id="gemHypRid18" Type="http://schemas.openxmlformats.org/officeDocument/2006/relationships/hyperlink" Target="https://parentzone.org.uk/article/youtube" TargetMode="External" /><Relationship Id="gemHfRid18" Type="http://schemas.openxmlformats.org/officeDocument/2006/relationships/footer" Target="footer1.xml" /><Relationship Id="gemHfRid19" Type="http://schemas.openxmlformats.org/officeDocument/2006/relationships/header" Target="header1.xml" /><Relationship Id="gemHfRid20"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66d208b18ed40a338749f2ee28438575">
  <xsd:schema xmlns:xsd="http://www.w3.org/2001/XMLSchema" xmlns:xs="http://www.w3.org/2001/XMLSchema" xmlns:p="http://schemas.microsoft.com/office/2006/metadata/properties" xmlns:ns2="2caf852d-1e99-4ebf-a2f4-6326528ddd0a" targetNamespace="http://schemas.microsoft.com/office/2006/metadata/properties" ma:root="true" ma:fieldsID="a5b666d2c315658dd57a3b0232581e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C527DFA8-6C42-4E4F-980A-5103DAFE7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1</TotalTime>
  <Pages>2</Pages>
  <Words>760</Words>
  <Characters>4332</Characters>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5082</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2024-10-25T10:45:00Z</dcterms:created>
  <dcterms:modified xsi:type="dcterms:W3CDTF">2024-10-25T11:47:00Z</dcterms:modified>
  <cp:revision xmlns:cp="http://schemas.openxmlformats.org/package/2006/metadata/core-properties">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